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F1" w:rsidRDefault="008A657B" w:rsidP="006720F1">
      <w:pPr>
        <w:ind w:left="567" w:right="424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742315</wp:posOffset>
            </wp:positionH>
            <wp:positionV relativeFrom="paragraph">
              <wp:posOffset>142875</wp:posOffset>
            </wp:positionV>
            <wp:extent cx="6187440" cy="1029970"/>
            <wp:effectExtent l="19050" t="0" r="3810" b="0"/>
            <wp:wrapThrough wrapText="bothSides">
              <wp:wrapPolygon edited="0">
                <wp:start x="-67" y="0"/>
                <wp:lineTo x="-67" y="21174"/>
                <wp:lineTo x="21613" y="21174"/>
                <wp:lineTo x="21613" y="0"/>
                <wp:lineTo x="-67" y="0"/>
              </wp:wrapPolygon>
            </wp:wrapThrough>
            <wp:docPr id="13" name="Рисунок 4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0F1" w:rsidRDefault="006720F1" w:rsidP="006720F1">
      <w:pPr>
        <w:ind w:left="567" w:right="424"/>
        <w:rPr>
          <w:sz w:val="20"/>
          <w:szCs w:val="20"/>
        </w:rPr>
      </w:pPr>
    </w:p>
    <w:p w:rsidR="00D35D20" w:rsidRPr="00EB6B30" w:rsidRDefault="009F079D" w:rsidP="00A11B6A">
      <w:pPr>
        <w:spacing w:after="0" w:line="240" w:lineRule="auto"/>
        <w:ind w:left="993"/>
        <w:jc w:val="center"/>
        <w:rPr>
          <w:b/>
          <w:sz w:val="20"/>
          <w:szCs w:val="20"/>
          <w:u w:val="single"/>
        </w:rPr>
      </w:pPr>
      <w:r w:rsidRPr="00EB6B30">
        <w:rPr>
          <w:b/>
          <w:sz w:val="20"/>
          <w:szCs w:val="20"/>
          <w:u w:val="single"/>
        </w:rPr>
        <w:t xml:space="preserve">222750, Республика Беларусь, г.Фаниполь, ул.Заводская 27А, комн. 5;  р/с 3012100035097 </w:t>
      </w:r>
    </w:p>
    <w:p w:rsidR="00D35D20" w:rsidRPr="00EB6B30" w:rsidRDefault="009F079D" w:rsidP="00A11B6A">
      <w:pPr>
        <w:spacing w:after="0" w:line="240" w:lineRule="auto"/>
        <w:ind w:left="993"/>
        <w:jc w:val="center"/>
        <w:rPr>
          <w:b/>
          <w:sz w:val="20"/>
          <w:szCs w:val="20"/>
          <w:u w:val="single"/>
        </w:rPr>
      </w:pPr>
      <w:r w:rsidRPr="00EB6B30">
        <w:rPr>
          <w:b/>
          <w:sz w:val="20"/>
          <w:szCs w:val="20"/>
          <w:u w:val="single"/>
        </w:rPr>
        <w:t xml:space="preserve">ЦБУ № 505 ОАО "Белгазпромбанк"  г. Минска, код 742;  УНП 690662999, ОКПО 304642636000; </w:t>
      </w:r>
    </w:p>
    <w:p w:rsidR="00D35D20" w:rsidRPr="00EB6B30" w:rsidRDefault="009F079D" w:rsidP="00A11B6A">
      <w:pPr>
        <w:spacing w:after="0" w:line="240" w:lineRule="auto"/>
        <w:ind w:left="993"/>
        <w:jc w:val="center"/>
        <w:rPr>
          <w:b/>
          <w:sz w:val="20"/>
          <w:szCs w:val="20"/>
          <w:u w:val="single"/>
        </w:rPr>
      </w:pPr>
      <w:r w:rsidRPr="00EB6B30">
        <w:rPr>
          <w:b/>
          <w:sz w:val="20"/>
          <w:szCs w:val="20"/>
          <w:u w:val="single"/>
        </w:rPr>
        <w:t>т/ф. 8-017-217-02-70(72), Вел 8-029-661-64-01, МТС 8-029-08-76-41</w:t>
      </w:r>
      <w:r w:rsidR="00EB6B30">
        <w:rPr>
          <w:b/>
          <w:sz w:val="20"/>
          <w:szCs w:val="20"/>
          <w:u w:val="single"/>
        </w:rPr>
        <w:t>;</w:t>
      </w:r>
      <w:r w:rsidRPr="00EB6B30">
        <w:rPr>
          <w:b/>
          <w:sz w:val="20"/>
          <w:szCs w:val="20"/>
          <w:u w:val="single"/>
        </w:rPr>
        <w:t xml:space="preserve"> </w:t>
      </w:r>
    </w:p>
    <w:p w:rsidR="009F079D" w:rsidRPr="00681D3F" w:rsidRDefault="009F079D" w:rsidP="00A11B6A">
      <w:pPr>
        <w:spacing w:after="0" w:line="240" w:lineRule="auto"/>
        <w:ind w:left="993"/>
        <w:jc w:val="center"/>
        <w:rPr>
          <w:b/>
          <w:sz w:val="20"/>
          <w:szCs w:val="20"/>
        </w:rPr>
      </w:pPr>
      <w:r w:rsidRPr="00504DFB">
        <w:rPr>
          <w:b/>
          <w:sz w:val="20"/>
          <w:szCs w:val="20"/>
          <w:lang w:val="en-US"/>
        </w:rPr>
        <w:t>E</w:t>
      </w:r>
      <w:r w:rsidRPr="00681D3F">
        <w:rPr>
          <w:b/>
          <w:sz w:val="20"/>
          <w:szCs w:val="20"/>
        </w:rPr>
        <w:t>-</w:t>
      </w:r>
      <w:r w:rsidRPr="00504DFB">
        <w:rPr>
          <w:b/>
          <w:sz w:val="20"/>
          <w:szCs w:val="20"/>
          <w:lang w:val="en-US"/>
        </w:rPr>
        <w:t>mail</w:t>
      </w:r>
      <w:r w:rsidRPr="00681D3F">
        <w:rPr>
          <w:b/>
          <w:sz w:val="20"/>
          <w:szCs w:val="20"/>
        </w:rPr>
        <w:t xml:space="preserve">: </w:t>
      </w:r>
      <w:hyperlink r:id="rId7" w:history="1">
        <w:r w:rsidRPr="00504DFB">
          <w:rPr>
            <w:rStyle w:val="a8"/>
            <w:b/>
            <w:sz w:val="20"/>
            <w:szCs w:val="20"/>
            <w:u w:val="none"/>
            <w:lang w:val="en-US"/>
          </w:rPr>
          <w:t>office</w:t>
        </w:r>
        <w:r w:rsidRPr="00681D3F">
          <w:rPr>
            <w:rStyle w:val="a8"/>
            <w:b/>
            <w:sz w:val="20"/>
            <w:szCs w:val="20"/>
            <w:u w:val="none"/>
          </w:rPr>
          <w:t>_</w:t>
        </w:r>
        <w:r w:rsidRPr="00504DFB">
          <w:rPr>
            <w:rStyle w:val="a8"/>
            <w:b/>
            <w:sz w:val="20"/>
            <w:szCs w:val="20"/>
            <w:u w:val="none"/>
            <w:lang w:val="en-US"/>
          </w:rPr>
          <w:t>staff</w:t>
        </w:r>
        <w:r w:rsidRPr="00681D3F">
          <w:rPr>
            <w:rStyle w:val="a8"/>
            <w:b/>
            <w:sz w:val="20"/>
            <w:szCs w:val="20"/>
            <w:u w:val="none"/>
          </w:rPr>
          <w:t>@</w:t>
        </w:r>
        <w:r w:rsidRPr="00504DFB">
          <w:rPr>
            <w:rStyle w:val="a8"/>
            <w:b/>
            <w:sz w:val="20"/>
            <w:szCs w:val="20"/>
            <w:u w:val="none"/>
            <w:lang w:val="en-US"/>
          </w:rPr>
          <w:t>mail</w:t>
        </w:r>
        <w:r w:rsidRPr="00681D3F">
          <w:rPr>
            <w:rStyle w:val="a8"/>
            <w:b/>
            <w:sz w:val="20"/>
            <w:szCs w:val="20"/>
            <w:u w:val="none"/>
          </w:rPr>
          <w:t>.</w:t>
        </w:r>
        <w:r w:rsidRPr="00504DFB">
          <w:rPr>
            <w:rStyle w:val="a8"/>
            <w:b/>
            <w:sz w:val="20"/>
            <w:szCs w:val="20"/>
            <w:u w:val="none"/>
            <w:lang w:val="en-US"/>
          </w:rPr>
          <w:t>ru</w:t>
        </w:r>
      </w:hyperlink>
      <w:r w:rsidRPr="00681D3F">
        <w:rPr>
          <w:b/>
          <w:sz w:val="20"/>
          <w:szCs w:val="20"/>
        </w:rPr>
        <w:t xml:space="preserve">; </w:t>
      </w:r>
      <w:r w:rsidRPr="00504DFB">
        <w:rPr>
          <w:b/>
          <w:sz w:val="20"/>
          <w:szCs w:val="20"/>
        </w:rPr>
        <w:t>Сайт</w:t>
      </w:r>
      <w:r w:rsidRPr="00681D3F">
        <w:rPr>
          <w:b/>
          <w:sz w:val="20"/>
          <w:szCs w:val="20"/>
        </w:rPr>
        <w:t xml:space="preserve"> </w:t>
      </w:r>
      <w:hyperlink r:id="rId8" w:history="1">
        <w:r w:rsidRPr="00504DFB">
          <w:rPr>
            <w:rStyle w:val="a8"/>
            <w:rFonts w:asciiTheme="minorHAnsi" w:hAnsiTheme="minorHAnsi" w:cs="Arial CYR"/>
            <w:b/>
            <w:sz w:val="20"/>
            <w:szCs w:val="20"/>
            <w:u w:val="none"/>
            <w:lang w:val="en-US"/>
          </w:rPr>
          <w:t>www</w:t>
        </w:r>
        <w:r w:rsidRPr="00681D3F">
          <w:rPr>
            <w:rStyle w:val="a8"/>
            <w:rFonts w:asciiTheme="minorHAnsi" w:hAnsiTheme="minorHAnsi" w:cs="Arial CYR"/>
            <w:b/>
            <w:sz w:val="20"/>
            <w:szCs w:val="20"/>
            <w:u w:val="none"/>
          </w:rPr>
          <w:t>.</w:t>
        </w:r>
        <w:r w:rsidRPr="00504DFB">
          <w:rPr>
            <w:rStyle w:val="a8"/>
            <w:rFonts w:asciiTheme="minorHAnsi" w:hAnsiTheme="minorHAnsi" w:cs="Arial CYR"/>
            <w:b/>
            <w:sz w:val="20"/>
            <w:szCs w:val="20"/>
            <w:u w:val="none"/>
            <w:lang w:val="en-US"/>
          </w:rPr>
          <w:t>super</w:t>
        </w:r>
        <w:r w:rsidRPr="00681D3F">
          <w:rPr>
            <w:rStyle w:val="a8"/>
            <w:rFonts w:asciiTheme="minorHAnsi" w:hAnsiTheme="minorHAnsi" w:cs="Arial CYR"/>
            <w:b/>
            <w:sz w:val="20"/>
            <w:szCs w:val="20"/>
            <w:u w:val="none"/>
          </w:rPr>
          <w:t>-</w:t>
        </w:r>
        <w:r w:rsidRPr="00504DFB">
          <w:rPr>
            <w:rStyle w:val="a8"/>
            <w:rFonts w:asciiTheme="minorHAnsi" w:hAnsiTheme="minorHAnsi" w:cs="Arial CYR"/>
            <w:b/>
            <w:sz w:val="20"/>
            <w:szCs w:val="20"/>
            <w:u w:val="none"/>
            <w:lang w:val="en-US"/>
          </w:rPr>
          <w:t>sklad</w:t>
        </w:r>
        <w:r w:rsidRPr="00681D3F">
          <w:rPr>
            <w:rStyle w:val="a8"/>
            <w:rFonts w:asciiTheme="minorHAnsi" w:hAnsiTheme="minorHAnsi" w:cs="Arial CYR"/>
            <w:b/>
            <w:sz w:val="20"/>
            <w:szCs w:val="20"/>
            <w:u w:val="none"/>
          </w:rPr>
          <w:t>.</w:t>
        </w:r>
        <w:r w:rsidRPr="00504DFB">
          <w:rPr>
            <w:rStyle w:val="a8"/>
            <w:rFonts w:asciiTheme="minorHAnsi" w:hAnsiTheme="minorHAnsi" w:cs="Arial CYR"/>
            <w:b/>
            <w:sz w:val="20"/>
            <w:szCs w:val="20"/>
            <w:u w:val="none"/>
            <w:lang w:val="en-US"/>
          </w:rPr>
          <w:t>by</w:t>
        </w:r>
      </w:hyperlink>
    </w:p>
    <w:p w:rsidR="009F079D" w:rsidRPr="00681D3F" w:rsidRDefault="00192828" w:rsidP="009F079D">
      <w:pPr>
        <w:spacing w:after="0"/>
        <w:ind w:left="567" w:right="424"/>
        <w:rPr>
          <w:sz w:val="20"/>
          <w:szCs w:val="20"/>
        </w:rPr>
      </w:pPr>
      <w:r w:rsidRPr="00681D3F">
        <w:rPr>
          <w:sz w:val="20"/>
          <w:szCs w:val="20"/>
        </w:rPr>
        <w:t xml:space="preserve">    </w:t>
      </w:r>
    </w:p>
    <w:p w:rsidR="009F079D" w:rsidRDefault="00192828" w:rsidP="009F079D">
      <w:pPr>
        <w:pBdr>
          <w:top w:val="dashDotStroked" w:sz="24" w:space="1" w:color="auto"/>
          <w:left w:val="dashDotStroked" w:sz="24" w:space="0" w:color="auto"/>
          <w:bottom w:val="dashDotStroked" w:sz="24" w:space="1" w:color="auto"/>
          <w:right w:val="dashDotStroked" w:sz="24" w:space="0" w:color="auto"/>
        </w:pBdr>
        <w:spacing w:after="0" w:line="240" w:lineRule="auto"/>
        <w:ind w:left="567" w:right="424"/>
        <w:jc w:val="center"/>
        <w:rPr>
          <w:rFonts w:ascii="Verdana" w:hAnsi="Verdana"/>
          <w:b/>
          <w:sz w:val="18"/>
          <w:szCs w:val="18"/>
        </w:rPr>
      </w:pPr>
      <w:r w:rsidRPr="009F079D">
        <w:rPr>
          <w:rFonts w:ascii="Verdana" w:hAnsi="Verdana"/>
          <w:b/>
          <w:sz w:val="18"/>
          <w:szCs w:val="18"/>
        </w:rPr>
        <w:t xml:space="preserve">Предлагаем Вам консольные стеллажи для хранения гипсокартонного профиля.  </w:t>
      </w:r>
      <w:r w:rsidR="00EB72EC" w:rsidRPr="009F079D">
        <w:rPr>
          <w:rFonts w:ascii="Verdana" w:hAnsi="Verdana"/>
          <w:b/>
          <w:sz w:val="18"/>
          <w:szCs w:val="18"/>
        </w:rPr>
        <w:t xml:space="preserve">     </w:t>
      </w:r>
      <w:r w:rsidR="00920C06" w:rsidRPr="009F079D">
        <w:rPr>
          <w:rFonts w:ascii="Verdana" w:hAnsi="Verdana"/>
          <w:b/>
          <w:sz w:val="18"/>
          <w:szCs w:val="18"/>
        </w:rPr>
        <w:t xml:space="preserve">          </w:t>
      </w:r>
    </w:p>
    <w:p w:rsidR="00D56385" w:rsidRPr="009F079D" w:rsidRDefault="00192828" w:rsidP="009F079D">
      <w:pPr>
        <w:pBdr>
          <w:top w:val="dashDotStroked" w:sz="24" w:space="1" w:color="auto"/>
          <w:left w:val="dashDotStroked" w:sz="24" w:space="0" w:color="auto"/>
          <w:bottom w:val="dashDotStroked" w:sz="24" w:space="1" w:color="auto"/>
          <w:right w:val="dashDotStroked" w:sz="24" w:space="0" w:color="auto"/>
        </w:pBdr>
        <w:spacing w:after="0" w:line="240" w:lineRule="auto"/>
        <w:ind w:left="567" w:right="424"/>
        <w:jc w:val="center"/>
        <w:rPr>
          <w:rFonts w:ascii="Verdana" w:hAnsi="Verdana"/>
          <w:b/>
          <w:sz w:val="18"/>
          <w:szCs w:val="18"/>
        </w:rPr>
      </w:pPr>
      <w:r w:rsidRPr="009F079D">
        <w:rPr>
          <w:rFonts w:ascii="Verdana" w:hAnsi="Verdana"/>
          <w:b/>
          <w:sz w:val="18"/>
          <w:szCs w:val="18"/>
        </w:rPr>
        <w:t>Изучив сортамент профилей для гипсокартона и габаритны</w:t>
      </w:r>
      <w:r w:rsidR="00787C21" w:rsidRPr="009F079D">
        <w:rPr>
          <w:rFonts w:ascii="Verdana" w:hAnsi="Verdana"/>
          <w:b/>
          <w:sz w:val="18"/>
          <w:szCs w:val="18"/>
        </w:rPr>
        <w:t>е</w:t>
      </w:r>
      <w:r w:rsidRPr="009F079D">
        <w:rPr>
          <w:rFonts w:ascii="Verdana" w:hAnsi="Verdana"/>
          <w:b/>
          <w:sz w:val="18"/>
          <w:szCs w:val="18"/>
        </w:rPr>
        <w:t xml:space="preserve"> размер</w:t>
      </w:r>
      <w:r w:rsidR="00787C21" w:rsidRPr="009F079D">
        <w:rPr>
          <w:rFonts w:ascii="Verdana" w:hAnsi="Verdana"/>
          <w:b/>
          <w:sz w:val="18"/>
          <w:szCs w:val="18"/>
        </w:rPr>
        <w:t>ы</w:t>
      </w:r>
      <w:r w:rsidRPr="009F079D">
        <w:rPr>
          <w:rFonts w:ascii="Verdana" w:hAnsi="Verdana"/>
          <w:b/>
          <w:sz w:val="18"/>
          <w:szCs w:val="18"/>
        </w:rPr>
        <w:t xml:space="preserve"> транспортных мест от производителей: вес – до 882кг, ширина – до 630мм, высота – до 510мм, </w:t>
      </w:r>
      <w:r w:rsidR="00787C21" w:rsidRPr="009F079D">
        <w:rPr>
          <w:rFonts w:ascii="Verdana" w:hAnsi="Verdana"/>
          <w:b/>
          <w:sz w:val="18"/>
          <w:szCs w:val="18"/>
        </w:rPr>
        <w:t xml:space="preserve">длина от 2000мм </w:t>
      </w:r>
      <w:proofErr w:type="gramStart"/>
      <w:r w:rsidR="00787C21" w:rsidRPr="009F079D">
        <w:rPr>
          <w:rFonts w:ascii="Verdana" w:hAnsi="Verdana"/>
          <w:b/>
          <w:sz w:val="18"/>
          <w:szCs w:val="18"/>
        </w:rPr>
        <w:t>до</w:t>
      </w:r>
      <w:proofErr w:type="gramEnd"/>
      <w:r w:rsidR="00787C21" w:rsidRPr="009F079D">
        <w:rPr>
          <w:rFonts w:ascii="Verdana" w:hAnsi="Verdana"/>
          <w:b/>
          <w:sz w:val="18"/>
          <w:szCs w:val="18"/>
        </w:rPr>
        <w:t xml:space="preserve"> 4000мм, </w:t>
      </w:r>
      <w:r w:rsidRPr="009F079D">
        <w:rPr>
          <w:rFonts w:ascii="Verdana" w:hAnsi="Verdana"/>
          <w:b/>
          <w:sz w:val="18"/>
          <w:szCs w:val="18"/>
        </w:rPr>
        <w:t>предлагаем наиболее оптимальное решение по их хранению на консольных стеллажах.</w:t>
      </w:r>
    </w:p>
    <w:p w:rsidR="008A657B" w:rsidRDefault="0034528E" w:rsidP="00504DFB">
      <w:pPr>
        <w:spacing w:after="0" w:line="240" w:lineRule="auto"/>
        <w:ind w:left="567" w:right="424"/>
        <w:rPr>
          <w:i/>
        </w:rPr>
      </w:pPr>
      <w:r>
        <w:rPr>
          <w:rFonts w:ascii="Verdana" w:hAnsi="Verdana"/>
          <w:b/>
          <w:sz w:val="21"/>
          <w:szCs w:val="21"/>
        </w:rPr>
        <w:t xml:space="preserve">        </w:t>
      </w:r>
    </w:p>
    <w:p w:rsidR="008A657B" w:rsidRPr="008E7D27" w:rsidRDefault="008A657B" w:rsidP="002D3E9D">
      <w:pPr>
        <w:spacing w:after="0" w:line="240" w:lineRule="auto"/>
        <w:rPr>
          <w:i/>
        </w:rPr>
        <w:sectPr w:rsidR="008A657B" w:rsidRPr="008E7D27" w:rsidSect="001054C9">
          <w:pgSz w:w="11906" w:h="16838"/>
          <w:pgMar w:top="0" w:right="282" w:bottom="0" w:left="0" w:header="708" w:footer="708" w:gutter="0"/>
          <w:cols w:space="708"/>
          <w:docGrid w:linePitch="360"/>
        </w:sectPr>
      </w:pPr>
    </w:p>
    <w:p w:rsidR="002D3E9D" w:rsidRPr="0099481B" w:rsidRDefault="009F079D" w:rsidP="003A3921">
      <w:pPr>
        <w:spacing w:after="0" w:line="240" w:lineRule="auto"/>
        <w:ind w:left="1134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     </w:t>
      </w:r>
      <w:r w:rsidR="002D3E9D" w:rsidRPr="0099481B">
        <w:rPr>
          <w:rFonts w:ascii="Times New Roman" w:hAnsi="Times New Roman"/>
          <w:b/>
          <w:u w:val="single"/>
        </w:rPr>
        <w:t>СТЕЛЛАЖИ КОНСОЛЬНЫЕ</w:t>
      </w:r>
      <w:r w:rsidR="003A3921" w:rsidRPr="0099481B">
        <w:rPr>
          <w:rFonts w:ascii="Times New Roman" w:hAnsi="Times New Roman"/>
          <w:b/>
          <w:u w:val="single"/>
        </w:rPr>
        <w:t xml:space="preserve"> </w:t>
      </w:r>
      <w:proofErr w:type="gramStart"/>
      <w:r w:rsidR="002D3E9D" w:rsidRPr="0099481B">
        <w:rPr>
          <w:rFonts w:ascii="Times New Roman" w:hAnsi="Times New Roman"/>
          <w:b/>
          <w:u w:val="single"/>
        </w:rPr>
        <w:t>для</w:t>
      </w:r>
      <w:proofErr w:type="gramEnd"/>
    </w:p>
    <w:p w:rsidR="002D3E9D" w:rsidRPr="008C5962" w:rsidRDefault="009F079D" w:rsidP="003A3921">
      <w:pPr>
        <w:spacing w:after="0" w:line="240" w:lineRule="auto"/>
        <w:ind w:left="1134"/>
        <w:rPr>
          <w:rFonts w:ascii="Times New Roman" w:hAnsi="Times New Roman"/>
          <w:b/>
          <w:sz w:val="24"/>
          <w:szCs w:val="24"/>
          <w:u w:val="single"/>
        </w:rPr>
      </w:pPr>
      <w:r w:rsidRPr="0099481B">
        <w:rPr>
          <w:rFonts w:ascii="Times New Roman" w:hAnsi="Times New Roman"/>
          <w:b/>
          <w:u w:val="single"/>
        </w:rPr>
        <w:t xml:space="preserve">  </w:t>
      </w:r>
      <w:r w:rsidR="002D3E9D" w:rsidRPr="0099481B">
        <w:rPr>
          <w:rFonts w:ascii="Times New Roman" w:hAnsi="Times New Roman"/>
          <w:b/>
          <w:u w:val="single"/>
        </w:rPr>
        <w:t>хранения гипсокартонного профиля</w:t>
      </w:r>
      <w:r w:rsidR="002D3E9D" w:rsidRPr="008C596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D3E9D" w:rsidRPr="008E7D27" w:rsidRDefault="006430A7" w:rsidP="009014D7">
      <w:pPr>
        <w:spacing w:after="0" w:line="240" w:lineRule="auto"/>
        <w:ind w:left="1134" w:right="-71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Межосевое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расстояние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по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стойкам</w:t>
      </w:r>
      <w:r w:rsidR="002D3E9D" w:rsidRPr="008E7D27">
        <w:rPr>
          <w:rFonts w:ascii="Stencil" w:hAnsi="Stencil"/>
          <w:sz w:val="19"/>
          <w:szCs w:val="19"/>
        </w:rPr>
        <w:t xml:space="preserve"> – 1200 </w:t>
      </w:r>
      <w:r w:rsidR="002D3E9D" w:rsidRPr="008E7D27">
        <w:rPr>
          <w:rFonts w:ascii="Trebuchet MS" w:hAnsi="Trebuchet MS"/>
          <w:sz w:val="19"/>
          <w:szCs w:val="19"/>
        </w:rPr>
        <w:t>мм</w:t>
      </w:r>
      <w:r w:rsidR="00A9422D" w:rsidRPr="008E7D27">
        <w:rPr>
          <w:rFonts w:ascii="Stencil" w:hAnsi="Stencil"/>
          <w:sz w:val="19"/>
          <w:szCs w:val="19"/>
        </w:rPr>
        <w:t>;</w:t>
      </w:r>
    </w:p>
    <w:p w:rsidR="002D3E9D" w:rsidRPr="008E7D27" w:rsidRDefault="006430A7" w:rsidP="002D3E9D">
      <w:pPr>
        <w:spacing w:after="0" w:line="240" w:lineRule="auto"/>
        <w:ind w:left="113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Шаг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перестановки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консолей</w:t>
      </w:r>
      <w:r w:rsidR="002D3E9D" w:rsidRPr="008E7D27">
        <w:rPr>
          <w:rFonts w:ascii="Stencil" w:hAnsi="Stencil"/>
          <w:sz w:val="19"/>
          <w:szCs w:val="19"/>
        </w:rPr>
        <w:t xml:space="preserve">  </w:t>
      </w:r>
      <w:r w:rsidR="002D3E9D" w:rsidRPr="008E7D27">
        <w:rPr>
          <w:rFonts w:ascii="Trebuchet MS" w:hAnsi="Trebuchet MS"/>
          <w:sz w:val="19"/>
          <w:szCs w:val="19"/>
        </w:rPr>
        <w:t>по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высоте</w:t>
      </w:r>
      <w:r w:rsidR="002D3E9D" w:rsidRPr="008E7D27">
        <w:rPr>
          <w:rFonts w:ascii="Stencil" w:hAnsi="Stencil"/>
          <w:sz w:val="19"/>
          <w:szCs w:val="19"/>
        </w:rPr>
        <w:t xml:space="preserve"> – 75 </w:t>
      </w:r>
      <w:r w:rsidR="002D3E9D" w:rsidRPr="008E7D27">
        <w:rPr>
          <w:rFonts w:ascii="Trebuchet MS" w:hAnsi="Trebuchet MS"/>
          <w:sz w:val="19"/>
          <w:szCs w:val="19"/>
        </w:rPr>
        <w:t>мм</w:t>
      </w:r>
      <w:r w:rsidR="00A9422D" w:rsidRPr="008E7D27">
        <w:rPr>
          <w:rFonts w:ascii="Stencil" w:hAnsi="Stencil"/>
          <w:sz w:val="19"/>
          <w:szCs w:val="19"/>
        </w:rPr>
        <w:t>;</w:t>
      </w:r>
    </w:p>
    <w:p w:rsidR="002D3E9D" w:rsidRPr="008E7D27" w:rsidRDefault="006430A7" w:rsidP="002D3E9D">
      <w:pPr>
        <w:spacing w:after="0" w:line="240" w:lineRule="auto"/>
        <w:ind w:left="113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Длина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консоли</w:t>
      </w:r>
      <w:r w:rsidR="002D3E9D" w:rsidRPr="008E7D27">
        <w:rPr>
          <w:rFonts w:ascii="Stencil" w:hAnsi="Stencil"/>
          <w:sz w:val="19"/>
          <w:szCs w:val="19"/>
        </w:rPr>
        <w:t xml:space="preserve">: 800 </w:t>
      </w:r>
      <w:r w:rsidR="002D3E9D" w:rsidRPr="008E7D27">
        <w:rPr>
          <w:rFonts w:ascii="Trebuchet MS" w:hAnsi="Trebuchet MS"/>
          <w:sz w:val="19"/>
          <w:szCs w:val="19"/>
        </w:rPr>
        <w:t>мм</w:t>
      </w:r>
      <w:r w:rsidR="00A9422D" w:rsidRPr="008E7D27">
        <w:rPr>
          <w:rFonts w:ascii="Stencil" w:hAnsi="Stencil"/>
          <w:sz w:val="19"/>
          <w:szCs w:val="19"/>
        </w:rPr>
        <w:t>;</w:t>
      </w:r>
    </w:p>
    <w:p w:rsidR="002D3E9D" w:rsidRPr="008E7D27" w:rsidRDefault="006430A7" w:rsidP="002D3E9D">
      <w:pPr>
        <w:spacing w:after="0" w:line="240" w:lineRule="auto"/>
        <w:ind w:left="113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Нагрузка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на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уровень</w:t>
      </w:r>
      <w:r w:rsidR="002D3E9D" w:rsidRPr="008E7D27">
        <w:rPr>
          <w:rFonts w:ascii="Stencil" w:hAnsi="Stencil"/>
          <w:sz w:val="19"/>
          <w:szCs w:val="19"/>
        </w:rPr>
        <w:t xml:space="preserve"> (</w:t>
      </w:r>
      <w:r w:rsidR="002D3E9D" w:rsidRPr="008E7D27">
        <w:rPr>
          <w:rFonts w:ascii="Trebuchet MS" w:hAnsi="Trebuchet MS"/>
          <w:sz w:val="19"/>
          <w:szCs w:val="19"/>
        </w:rPr>
        <w:t>две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консоли</w:t>
      </w:r>
      <w:r w:rsidR="002D3E9D" w:rsidRPr="008E7D27">
        <w:rPr>
          <w:rFonts w:ascii="Stencil" w:hAnsi="Stencil"/>
          <w:sz w:val="19"/>
          <w:szCs w:val="19"/>
        </w:rPr>
        <w:t xml:space="preserve">): 1000 </w:t>
      </w:r>
      <w:r w:rsidR="002D3E9D" w:rsidRPr="008E7D27">
        <w:rPr>
          <w:rFonts w:ascii="Trebuchet MS" w:hAnsi="Trebuchet MS"/>
          <w:sz w:val="19"/>
          <w:szCs w:val="19"/>
        </w:rPr>
        <w:t>кг</w:t>
      </w:r>
      <w:r w:rsidR="00A9422D" w:rsidRPr="008E7D27">
        <w:rPr>
          <w:rFonts w:ascii="Stencil" w:hAnsi="Stencil"/>
          <w:sz w:val="19"/>
          <w:szCs w:val="19"/>
        </w:rPr>
        <w:t>;</w:t>
      </w:r>
    </w:p>
    <w:p w:rsidR="002D3E9D" w:rsidRPr="008E7D27" w:rsidRDefault="006430A7" w:rsidP="002D3E9D">
      <w:pPr>
        <w:spacing w:after="0" w:line="240" w:lineRule="auto"/>
        <w:ind w:left="113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Просвет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между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консолями</w:t>
      </w:r>
      <w:r w:rsidR="002D3E9D" w:rsidRPr="008E7D27">
        <w:rPr>
          <w:rFonts w:ascii="Stencil" w:hAnsi="Stencil"/>
          <w:sz w:val="19"/>
          <w:szCs w:val="19"/>
        </w:rPr>
        <w:t xml:space="preserve">: 600 </w:t>
      </w:r>
      <w:r w:rsidR="002D3E9D" w:rsidRPr="008E7D27">
        <w:rPr>
          <w:rFonts w:ascii="Trebuchet MS" w:hAnsi="Trebuchet MS"/>
          <w:sz w:val="19"/>
          <w:szCs w:val="19"/>
        </w:rPr>
        <w:t>мм</w:t>
      </w:r>
      <w:r w:rsidR="00A9422D" w:rsidRPr="008E7D27">
        <w:rPr>
          <w:rFonts w:ascii="Stencil" w:hAnsi="Stencil"/>
          <w:sz w:val="19"/>
          <w:szCs w:val="19"/>
        </w:rPr>
        <w:t>;</w:t>
      </w:r>
    </w:p>
    <w:p w:rsidR="002D3E9D" w:rsidRPr="008E7D27" w:rsidRDefault="006430A7" w:rsidP="002D3E9D">
      <w:pPr>
        <w:spacing w:after="0" w:line="240" w:lineRule="auto"/>
        <w:ind w:left="1134"/>
        <w:rPr>
          <w:rFonts w:ascii="Stencil" w:hAnsi="Stencil"/>
          <w:sz w:val="19"/>
          <w:szCs w:val="19"/>
        </w:rPr>
      </w:pPr>
      <w:proofErr w:type="gramStart"/>
      <w:r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Штырь</w:t>
      </w:r>
      <w:r w:rsidR="002D3E9D" w:rsidRPr="008E7D27">
        <w:rPr>
          <w:rFonts w:ascii="Stencil" w:hAnsi="Stencil"/>
          <w:sz w:val="19"/>
          <w:szCs w:val="19"/>
        </w:rPr>
        <w:t xml:space="preserve"> 100</w:t>
      </w:r>
      <w:r w:rsidR="008E7D27">
        <w:rPr>
          <w:rFonts w:asciiTheme="minorHAnsi" w:hAnsiTheme="minorHAnsi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мм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съемный</w:t>
      </w:r>
      <w:r w:rsidR="002D3E9D" w:rsidRPr="008E7D27">
        <w:rPr>
          <w:rFonts w:ascii="Stencil" w:hAnsi="Stencil"/>
          <w:sz w:val="19"/>
          <w:szCs w:val="19"/>
        </w:rPr>
        <w:t xml:space="preserve"> (</w:t>
      </w:r>
      <w:r w:rsidR="002D3E9D" w:rsidRPr="008E7D27">
        <w:rPr>
          <w:rFonts w:ascii="Trebuchet MS" w:hAnsi="Trebuchet MS"/>
          <w:sz w:val="19"/>
          <w:szCs w:val="19"/>
        </w:rPr>
        <w:t>при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необходимости</w:t>
      </w:r>
      <w:r w:rsidRPr="008E7D27">
        <w:rPr>
          <w:rFonts w:ascii="Stencil" w:hAnsi="Stencil"/>
          <w:sz w:val="19"/>
          <w:szCs w:val="19"/>
        </w:rPr>
        <w:t xml:space="preserve"> -</w:t>
      </w:r>
      <w:proofErr w:type="gramEnd"/>
    </w:p>
    <w:p w:rsidR="002D3E9D" w:rsidRPr="008E7D27" w:rsidRDefault="002D3E9D" w:rsidP="002D3E9D">
      <w:pPr>
        <w:spacing w:after="0" w:line="240" w:lineRule="auto"/>
        <w:ind w:left="113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 xml:space="preserve">  </w:t>
      </w:r>
      <w:r w:rsidRPr="008E7D27">
        <w:rPr>
          <w:rFonts w:ascii="Trebuchet MS" w:hAnsi="Trebuchet MS"/>
          <w:sz w:val="19"/>
          <w:szCs w:val="19"/>
        </w:rPr>
        <w:t>в</w:t>
      </w:r>
      <w:r w:rsidRPr="008E7D27">
        <w:rPr>
          <w:rFonts w:ascii="Stencil" w:hAnsi="Stencil"/>
          <w:sz w:val="19"/>
          <w:szCs w:val="19"/>
        </w:rPr>
        <w:t xml:space="preserve"> </w:t>
      </w:r>
      <w:r w:rsidRPr="008E7D27">
        <w:rPr>
          <w:rFonts w:ascii="Trebuchet MS" w:hAnsi="Trebuchet MS"/>
          <w:sz w:val="19"/>
          <w:szCs w:val="19"/>
        </w:rPr>
        <w:t>указанную</w:t>
      </w:r>
      <w:r w:rsidRPr="008E7D27">
        <w:rPr>
          <w:rFonts w:ascii="Stencil" w:hAnsi="Stencil"/>
          <w:sz w:val="19"/>
          <w:szCs w:val="19"/>
        </w:rPr>
        <w:t xml:space="preserve"> </w:t>
      </w:r>
      <w:r w:rsidRPr="008E7D27">
        <w:rPr>
          <w:rFonts w:ascii="Trebuchet MS" w:hAnsi="Trebuchet MS"/>
          <w:sz w:val="19"/>
          <w:szCs w:val="19"/>
        </w:rPr>
        <w:t>стоимость</w:t>
      </w:r>
      <w:r w:rsidRPr="008E7D27">
        <w:rPr>
          <w:rFonts w:ascii="Stencil" w:hAnsi="Stencil"/>
          <w:sz w:val="19"/>
          <w:szCs w:val="19"/>
        </w:rPr>
        <w:t xml:space="preserve"> </w:t>
      </w:r>
      <w:r w:rsidRPr="008E7D27">
        <w:rPr>
          <w:rFonts w:ascii="Trebuchet MS" w:hAnsi="Trebuchet MS"/>
          <w:sz w:val="19"/>
          <w:szCs w:val="19"/>
        </w:rPr>
        <w:t>не</w:t>
      </w:r>
      <w:r w:rsidRPr="008E7D27">
        <w:rPr>
          <w:rFonts w:ascii="Stencil" w:hAnsi="Stencil"/>
          <w:sz w:val="19"/>
          <w:szCs w:val="19"/>
        </w:rPr>
        <w:t xml:space="preserve"> </w:t>
      </w:r>
      <w:r w:rsidRPr="008E7D27">
        <w:rPr>
          <w:rFonts w:ascii="Trebuchet MS" w:hAnsi="Trebuchet MS"/>
          <w:sz w:val="19"/>
          <w:szCs w:val="19"/>
        </w:rPr>
        <w:t>входят</w:t>
      </w:r>
      <w:r w:rsidR="006430A7" w:rsidRPr="008E7D27">
        <w:rPr>
          <w:rFonts w:ascii="Stencil" w:hAnsi="Stencil"/>
          <w:sz w:val="19"/>
          <w:szCs w:val="19"/>
        </w:rPr>
        <w:t>,</w:t>
      </w:r>
    </w:p>
    <w:p w:rsidR="002D3E9D" w:rsidRPr="008E7D27" w:rsidRDefault="006430A7" w:rsidP="006430A7">
      <w:pPr>
        <w:spacing w:after="0" w:line="240" w:lineRule="auto"/>
        <w:ind w:left="1276"/>
        <w:rPr>
          <w:rFonts w:ascii="Stencil" w:hAnsi="Stencil"/>
          <w:sz w:val="19"/>
          <w:szCs w:val="19"/>
        </w:rPr>
      </w:pPr>
      <w:r w:rsidRPr="008E7D27">
        <w:rPr>
          <w:rFonts w:ascii="Trebuchet MS" w:hAnsi="Trebuchet MS"/>
          <w:sz w:val="19"/>
          <w:szCs w:val="19"/>
        </w:rPr>
        <w:t>е</w:t>
      </w:r>
      <w:r w:rsidR="002D3E9D" w:rsidRPr="008E7D27">
        <w:rPr>
          <w:rFonts w:ascii="Trebuchet MS" w:hAnsi="Trebuchet MS"/>
          <w:sz w:val="19"/>
          <w:szCs w:val="19"/>
        </w:rPr>
        <w:t>го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можно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приобрести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дополнительно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за</w:t>
      </w:r>
      <w:r w:rsidR="002D3E9D" w:rsidRPr="008E7D27">
        <w:rPr>
          <w:rFonts w:ascii="Stencil" w:hAnsi="Stencil"/>
          <w:sz w:val="19"/>
          <w:szCs w:val="19"/>
        </w:rPr>
        <w:t xml:space="preserve"> 7,45 </w:t>
      </w:r>
      <w:proofErr w:type="spellStart"/>
      <w:r w:rsidR="002D3E9D" w:rsidRPr="008E7D27">
        <w:rPr>
          <w:rFonts w:ascii="Trebuchet MS" w:hAnsi="Trebuchet MS"/>
          <w:sz w:val="19"/>
          <w:szCs w:val="19"/>
        </w:rPr>
        <w:t>руб</w:t>
      </w:r>
      <w:proofErr w:type="spellEnd"/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</w:t>
      </w:r>
      <w:r w:rsidRPr="008E7D27">
        <w:rPr>
          <w:rFonts w:ascii="Stencil" w:hAnsi="Stencil"/>
          <w:sz w:val="19"/>
          <w:szCs w:val="19"/>
        </w:rPr>
        <w:t xml:space="preserve">  </w:t>
      </w:r>
      <w:r w:rsidR="002D3E9D" w:rsidRPr="008E7D27">
        <w:rPr>
          <w:rFonts w:ascii="Trebuchet MS" w:hAnsi="Trebuchet MS"/>
          <w:sz w:val="19"/>
          <w:szCs w:val="19"/>
        </w:rPr>
        <w:t>НДС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за</w:t>
      </w:r>
      <w:r w:rsidR="002D3E9D" w:rsidRPr="008E7D27">
        <w:rPr>
          <w:rFonts w:ascii="Stencil" w:hAnsi="Stencil"/>
          <w:sz w:val="19"/>
          <w:szCs w:val="19"/>
        </w:rPr>
        <w:t xml:space="preserve"> 1 </w:t>
      </w:r>
      <w:r w:rsidR="002D3E9D" w:rsidRPr="008E7D27">
        <w:rPr>
          <w:rFonts w:ascii="Trebuchet MS" w:hAnsi="Trebuchet MS"/>
          <w:sz w:val="19"/>
          <w:szCs w:val="19"/>
        </w:rPr>
        <w:t>шт</w:t>
      </w:r>
      <w:r w:rsidR="002D3E9D" w:rsidRPr="008E7D27">
        <w:rPr>
          <w:rFonts w:ascii="Stencil" w:hAnsi="Stencil"/>
          <w:sz w:val="19"/>
          <w:szCs w:val="19"/>
        </w:rPr>
        <w:t>.)</w:t>
      </w:r>
      <w:r w:rsidR="00A9422D" w:rsidRPr="008E7D27">
        <w:rPr>
          <w:rFonts w:ascii="Stencil" w:hAnsi="Stencil"/>
          <w:sz w:val="19"/>
          <w:szCs w:val="19"/>
        </w:rPr>
        <w:t>;</w:t>
      </w:r>
    </w:p>
    <w:p w:rsidR="008E7D27" w:rsidRDefault="006430A7" w:rsidP="006430A7">
      <w:pPr>
        <w:spacing w:after="0" w:line="240" w:lineRule="auto"/>
        <w:ind w:left="1276" w:hanging="142"/>
        <w:rPr>
          <w:rFonts w:ascii="Trebuchet MS" w:hAnsi="Trebuchet MS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Во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всех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консолях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есть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отверстие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под</w:t>
      </w:r>
      <w:r w:rsidR="002D3E9D" w:rsidRPr="008E7D27">
        <w:rPr>
          <w:rFonts w:ascii="Stencil" w:hAnsi="Stencil"/>
          <w:sz w:val="19"/>
          <w:szCs w:val="19"/>
        </w:rPr>
        <w:t xml:space="preserve">  </w:t>
      </w:r>
      <w:r w:rsidR="002D3E9D" w:rsidRPr="008E7D27">
        <w:rPr>
          <w:rFonts w:ascii="Trebuchet MS" w:hAnsi="Trebuchet MS"/>
          <w:sz w:val="19"/>
          <w:szCs w:val="19"/>
        </w:rPr>
        <w:t>Штырь</w:t>
      </w:r>
      <w:r w:rsidR="008E7D27">
        <w:rPr>
          <w:rFonts w:ascii="Trebuchet MS" w:hAnsi="Trebuchet MS"/>
          <w:sz w:val="19"/>
          <w:szCs w:val="19"/>
        </w:rPr>
        <w:t xml:space="preserve"> </w:t>
      </w:r>
    </w:p>
    <w:p w:rsidR="002D3E9D" w:rsidRPr="008E7D27" w:rsidRDefault="008E7D27" w:rsidP="006430A7">
      <w:pPr>
        <w:spacing w:after="0" w:line="240" w:lineRule="auto"/>
        <w:ind w:left="1276" w:hanging="142"/>
        <w:rPr>
          <w:rFonts w:ascii="Stencil" w:hAnsi="Stencil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 xml:space="preserve">  </w:t>
      </w:r>
      <w:r w:rsidR="002D3E9D" w:rsidRPr="008E7D27">
        <w:rPr>
          <w:rFonts w:ascii="Stencil" w:hAnsi="Stencil"/>
          <w:sz w:val="19"/>
          <w:szCs w:val="19"/>
        </w:rPr>
        <w:t>100</w:t>
      </w:r>
      <w:r>
        <w:rPr>
          <w:rFonts w:asciiTheme="minorHAnsi" w:hAnsiTheme="minorHAnsi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мм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съемный</w:t>
      </w:r>
      <w:r w:rsidR="00A9422D" w:rsidRPr="008E7D27">
        <w:rPr>
          <w:rFonts w:ascii="Stencil" w:hAnsi="Stencil"/>
          <w:sz w:val="19"/>
          <w:szCs w:val="19"/>
        </w:rPr>
        <w:t>.</w:t>
      </w:r>
    </w:p>
    <w:p w:rsidR="002D3E9D" w:rsidRPr="00504DFB" w:rsidRDefault="002D3E9D" w:rsidP="002D3E9D">
      <w:pPr>
        <w:spacing w:after="0" w:line="240" w:lineRule="auto"/>
        <w:ind w:left="1134"/>
        <w:rPr>
          <w:rFonts w:ascii="Times New Roman" w:hAnsi="Times New Roman"/>
          <w:b/>
        </w:rPr>
      </w:pPr>
      <w:r w:rsidRPr="002D3E9D">
        <w:rPr>
          <w:rFonts w:ascii="Times New Roman" w:hAnsi="Times New Roman"/>
          <w:sz w:val="20"/>
          <w:szCs w:val="20"/>
        </w:rPr>
        <w:t xml:space="preserve"> </w:t>
      </w:r>
      <w:r w:rsidR="009014D7">
        <w:rPr>
          <w:rFonts w:ascii="Times New Roman" w:hAnsi="Times New Roman"/>
          <w:sz w:val="20"/>
          <w:szCs w:val="20"/>
        </w:rPr>
        <w:t xml:space="preserve">         </w:t>
      </w:r>
      <w:r w:rsidRPr="00504DFB">
        <w:rPr>
          <w:rFonts w:ascii="Times New Roman" w:hAnsi="Times New Roman"/>
          <w:b/>
        </w:rPr>
        <w:t xml:space="preserve">Все ниже предлагаемые модели </w:t>
      </w:r>
    </w:p>
    <w:p w:rsidR="002D3E9D" w:rsidRPr="00504DFB" w:rsidRDefault="002D3E9D" w:rsidP="002D3E9D">
      <w:pPr>
        <w:spacing w:after="0" w:line="240" w:lineRule="auto"/>
        <w:ind w:left="1134"/>
        <w:rPr>
          <w:rFonts w:ascii="Times New Roman" w:hAnsi="Times New Roman"/>
        </w:rPr>
      </w:pPr>
      <w:r w:rsidRPr="00504DFB">
        <w:rPr>
          <w:rFonts w:ascii="Times New Roman" w:hAnsi="Times New Roman"/>
          <w:b/>
        </w:rPr>
        <w:t>Стеллажей  имеются в наличии на складе</w:t>
      </w:r>
    </w:p>
    <w:p w:rsidR="002D3E9D" w:rsidRPr="002D3E9D" w:rsidRDefault="002D3E9D" w:rsidP="002D3E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3E9D" w:rsidRPr="009F079D" w:rsidRDefault="002D3E9D" w:rsidP="002D3E9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014D7">
        <w:rPr>
          <w:rFonts w:ascii="Times New Roman" w:hAnsi="Times New Roman"/>
          <w:b/>
          <w:sz w:val="20"/>
          <w:szCs w:val="20"/>
        </w:rPr>
        <w:t xml:space="preserve">     </w:t>
      </w:r>
      <w:r w:rsidR="009F079D">
        <w:rPr>
          <w:rFonts w:ascii="Times New Roman" w:hAnsi="Times New Roman"/>
          <w:b/>
          <w:sz w:val="20"/>
          <w:szCs w:val="20"/>
        </w:rPr>
        <w:t xml:space="preserve">                         </w:t>
      </w:r>
      <w:r w:rsidRPr="009F079D">
        <w:rPr>
          <w:rFonts w:ascii="Times New Roman" w:hAnsi="Times New Roman"/>
          <w:b/>
          <w:sz w:val="28"/>
          <w:szCs w:val="28"/>
          <w:u w:val="single"/>
        </w:rPr>
        <w:t>СИСТЕМА СКИДОК</w:t>
      </w:r>
    </w:p>
    <w:p w:rsidR="002D3E9D" w:rsidRPr="006430A7" w:rsidRDefault="002D3E9D" w:rsidP="002D3E9D">
      <w:pPr>
        <w:spacing w:after="0" w:line="240" w:lineRule="auto"/>
        <w:ind w:left="284"/>
        <w:jc w:val="center"/>
        <w:rPr>
          <w:rFonts w:ascii="Times New Roman" w:hAnsi="Times New Roman"/>
          <w:b/>
          <w:sz w:val="20"/>
          <w:szCs w:val="20"/>
        </w:rPr>
      </w:pPr>
      <w:r w:rsidRPr="006430A7">
        <w:rPr>
          <w:rFonts w:ascii="Times New Roman" w:hAnsi="Times New Roman"/>
          <w:b/>
          <w:sz w:val="20"/>
          <w:szCs w:val="20"/>
        </w:rPr>
        <w:t>При покупке стеллажей предоставляются              дополнительные скидки:</w:t>
      </w:r>
    </w:p>
    <w:p w:rsidR="002D3E9D" w:rsidRPr="008E7D27" w:rsidRDefault="009014D7" w:rsidP="002D3E9D">
      <w:pPr>
        <w:spacing w:after="0" w:line="240" w:lineRule="auto"/>
        <w:ind w:left="284"/>
        <w:rPr>
          <w:rFonts w:ascii="Stencil" w:hAnsi="Stencil"/>
          <w:sz w:val="19"/>
          <w:szCs w:val="19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6430A7"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Если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сумма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больше</w:t>
      </w:r>
      <w:r w:rsidR="002D3E9D" w:rsidRPr="008E7D27">
        <w:rPr>
          <w:rFonts w:ascii="Stencil" w:hAnsi="Stencil"/>
          <w:sz w:val="19"/>
          <w:szCs w:val="19"/>
        </w:rPr>
        <w:t xml:space="preserve"> 2 000 </w:t>
      </w:r>
      <w:proofErr w:type="spellStart"/>
      <w:r w:rsidR="002D3E9D" w:rsidRPr="008E7D27">
        <w:rPr>
          <w:rFonts w:ascii="Trebuchet MS" w:hAnsi="Trebuchet MS"/>
          <w:sz w:val="19"/>
          <w:szCs w:val="19"/>
        </w:rPr>
        <w:t>руб</w:t>
      </w:r>
      <w:proofErr w:type="spellEnd"/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РБ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НДС</w:t>
      </w:r>
      <w:r w:rsidR="002D3E9D" w:rsidRPr="008E7D27">
        <w:rPr>
          <w:rFonts w:ascii="Stencil" w:hAnsi="Stencil"/>
          <w:sz w:val="19"/>
          <w:szCs w:val="19"/>
        </w:rPr>
        <w:t xml:space="preserve">  - </w:t>
      </w:r>
      <w:r w:rsidR="002D3E9D" w:rsidRPr="008E7D27">
        <w:rPr>
          <w:rFonts w:ascii="Trebuchet MS" w:hAnsi="Trebuchet MS"/>
          <w:sz w:val="19"/>
          <w:szCs w:val="19"/>
        </w:rPr>
        <w:t>скидка</w:t>
      </w:r>
      <w:r w:rsidR="002D3E9D" w:rsidRPr="008E7D27">
        <w:rPr>
          <w:rFonts w:ascii="Stencil" w:hAnsi="Stencil"/>
          <w:sz w:val="19"/>
          <w:szCs w:val="19"/>
        </w:rPr>
        <w:t xml:space="preserve"> 1%; </w:t>
      </w:r>
    </w:p>
    <w:p w:rsidR="002D3E9D" w:rsidRPr="008E7D27" w:rsidRDefault="009014D7" w:rsidP="002D3E9D">
      <w:pPr>
        <w:spacing w:after="0" w:line="240" w:lineRule="auto"/>
        <w:ind w:left="28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 xml:space="preserve">     </w:t>
      </w:r>
      <w:r w:rsidR="006430A7"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Если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сумма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больше</w:t>
      </w:r>
      <w:r w:rsidR="002D3E9D" w:rsidRPr="008E7D27">
        <w:rPr>
          <w:rFonts w:ascii="Stencil" w:hAnsi="Stencil"/>
          <w:sz w:val="19"/>
          <w:szCs w:val="19"/>
        </w:rPr>
        <w:t xml:space="preserve"> 4 000 </w:t>
      </w:r>
      <w:proofErr w:type="spellStart"/>
      <w:r w:rsidR="002D3E9D" w:rsidRPr="008E7D27">
        <w:rPr>
          <w:rFonts w:ascii="Trebuchet MS" w:hAnsi="Trebuchet MS"/>
          <w:sz w:val="19"/>
          <w:szCs w:val="19"/>
        </w:rPr>
        <w:t>руб</w:t>
      </w:r>
      <w:proofErr w:type="spellEnd"/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РБ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НДС</w:t>
      </w:r>
      <w:r w:rsidR="002D3E9D" w:rsidRPr="008E7D27">
        <w:rPr>
          <w:rFonts w:ascii="Stencil" w:hAnsi="Stencil"/>
          <w:sz w:val="19"/>
          <w:szCs w:val="19"/>
        </w:rPr>
        <w:t xml:space="preserve">  - </w:t>
      </w:r>
      <w:r w:rsidR="002D3E9D" w:rsidRPr="008E7D27">
        <w:rPr>
          <w:rFonts w:ascii="Trebuchet MS" w:hAnsi="Trebuchet MS"/>
          <w:sz w:val="19"/>
          <w:szCs w:val="19"/>
        </w:rPr>
        <w:t>скидка</w:t>
      </w:r>
      <w:r w:rsidR="002D3E9D" w:rsidRPr="008E7D27">
        <w:rPr>
          <w:rFonts w:ascii="Stencil" w:hAnsi="Stencil"/>
          <w:sz w:val="19"/>
          <w:szCs w:val="19"/>
        </w:rPr>
        <w:t xml:space="preserve"> 2%; </w:t>
      </w:r>
    </w:p>
    <w:p w:rsidR="002D3E9D" w:rsidRPr="008E7D27" w:rsidRDefault="009014D7" w:rsidP="002D3E9D">
      <w:pPr>
        <w:spacing w:after="0" w:line="240" w:lineRule="auto"/>
        <w:ind w:left="28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 xml:space="preserve">     </w:t>
      </w:r>
      <w:r w:rsidR="006430A7"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Если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сумма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больше</w:t>
      </w:r>
      <w:r w:rsidR="002D3E9D" w:rsidRPr="008E7D27">
        <w:rPr>
          <w:rFonts w:ascii="Stencil" w:hAnsi="Stencil"/>
          <w:sz w:val="19"/>
          <w:szCs w:val="19"/>
        </w:rPr>
        <w:t xml:space="preserve"> 6 000 </w:t>
      </w:r>
      <w:proofErr w:type="spellStart"/>
      <w:r w:rsidR="002D3E9D" w:rsidRPr="008E7D27">
        <w:rPr>
          <w:rFonts w:ascii="Trebuchet MS" w:hAnsi="Trebuchet MS"/>
          <w:sz w:val="19"/>
          <w:szCs w:val="19"/>
        </w:rPr>
        <w:t>руб</w:t>
      </w:r>
      <w:proofErr w:type="spellEnd"/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РБ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НДС</w:t>
      </w:r>
      <w:r w:rsidR="002D3E9D" w:rsidRPr="008E7D27">
        <w:rPr>
          <w:rFonts w:ascii="Stencil" w:hAnsi="Stencil"/>
          <w:sz w:val="19"/>
          <w:szCs w:val="19"/>
        </w:rPr>
        <w:t xml:space="preserve">  - </w:t>
      </w:r>
      <w:r w:rsidR="002D3E9D" w:rsidRPr="008E7D27">
        <w:rPr>
          <w:rFonts w:ascii="Trebuchet MS" w:hAnsi="Trebuchet MS"/>
          <w:sz w:val="19"/>
          <w:szCs w:val="19"/>
        </w:rPr>
        <w:t>скидка</w:t>
      </w:r>
      <w:r w:rsidR="002D3E9D" w:rsidRPr="008E7D27">
        <w:rPr>
          <w:rFonts w:ascii="Stencil" w:hAnsi="Stencil"/>
          <w:sz w:val="19"/>
          <w:szCs w:val="19"/>
        </w:rPr>
        <w:t xml:space="preserve"> 3%; </w:t>
      </w:r>
    </w:p>
    <w:p w:rsidR="002D3E9D" w:rsidRPr="008E7D27" w:rsidRDefault="009014D7" w:rsidP="002D3E9D">
      <w:pPr>
        <w:spacing w:after="0" w:line="240" w:lineRule="auto"/>
        <w:ind w:left="28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 xml:space="preserve">     </w:t>
      </w:r>
      <w:r w:rsidR="006430A7"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Если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сумма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больше</w:t>
      </w:r>
      <w:r w:rsidR="002D3E9D" w:rsidRPr="008E7D27">
        <w:rPr>
          <w:rFonts w:ascii="Stencil" w:hAnsi="Stencil"/>
          <w:sz w:val="19"/>
          <w:szCs w:val="19"/>
        </w:rPr>
        <w:t xml:space="preserve"> 8 000 </w:t>
      </w:r>
      <w:proofErr w:type="spellStart"/>
      <w:r w:rsidR="002D3E9D" w:rsidRPr="008E7D27">
        <w:rPr>
          <w:rFonts w:ascii="Trebuchet MS" w:hAnsi="Trebuchet MS"/>
          <w:sz w:val="19"/>
          <w:szCs w:val="19"/>
        </w:rPr>
        <w:t>руб</w:t>
      </w:r>
      <w:proofErr w:type="spellEnd"/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РБ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НДС</w:t>
      </w:r>
      <w:r w:rsidR="002D3E9D" w:rsidRPr="008E7D27">
        <w:rPr>
          <w:rFonts w:ascii="Stencil" w:hAnsi="Stencil"/>
          <w:sz w:val="19"/>
          <w:szCs w:val="19"/>
        </w:rPr>
        <w:t xml:space="preserve">  - </w:t>
      </w:r>
      <w:r w:rsidR="002D3E9D" w:rsidRPr="008E7D27">
        <w:rPr>
          <w:rFonts w:ascii="Trebuchet MS" w:hAnsi="Trebuchet MS"/>
          <w:sz w:val="19"/>
          <w:szCs w:val="19"/>
        </w:rPr>
        <w:t>скидка</w:t>
      </w:r>
      <w:r w:rsidR="002D3E9D" w:rsidRPr="008E7D27">
        <w:rPr>
          <w:rFonts w:ascii="Stencil" w:hAnsi="Stencil"/>
          <w:sz w:val="19"/>
          <w:szCs w:val="19"/>
        </w:rPr>
        <w:t xml:space="preserve"> 4%; </w:t>
      </w:r>
    </w:p>
    <w:p w:rsidR="002D3E9D" w:rsidRPr="008E7D27" w:rsidRDefault="009014D7" w:rsidP="002D3E9D">
      <w:pPr>
        <w:spacing w:after="0" w:line="240" w:lineRule="auto"/>
        <w:ind w:left="28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 xml:space="preserve">     </w:t>
      </w:r>
      <w:r w:rsidR="006430A7"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Если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сумма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больше</w:t>
      </w:r>
      <w:r w:rsidR="002D3E9D" w:rsidRPr="008E7D27">
        <w:rPr>
          <w:rFonts w:ascii="Stencil" w:hAnsi="Stencil"/>
          <w:sz w:val="19"/>
          <w:szCs w:val="19"/>
        </w:rPr>
        <w:t xml:space="preserve"> 10 000 </w:t>
      </w:r>
      <w:proofErr w:type="spellStart"/>
      <w:r w:rsidR="002D3E9D" w:rsidRPr="008E7D27">
        <w:rPr>
          <w:rFonts w:ascii="Trebuchet MS" w:hAnsi="Trebuchet MS"/>
          <w:sz w:val="19"/>
          <w:szCs w:val="19"/>
        </w:rPr>
        <w:t>руб</w:t>
      </w:r>
      <w:proofErr w:type="spellEnd"/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РБ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НДС</w:t>
      </w:r>
      <w:r w:rsidR="002D3E9D" w:rsidRPr="008E7D27">
        <w:rPr>
          <w:rFonts w:ascii="Stencil" w:hAnsi="Stencil"/>
          <w:sz w:val="19"/>
          <w:szCs w:val="19"/>
        </w:rPr>
        <w:t xml:space="preserve">  - </w:t>
      </w:r>
      <w:r w:rsidR="002D3E9D" w:rsidRPr="008E7D27">
        <w:rPr>
          <w:rFonts w:ascii="Trebuchet MS" w:hAnsi="Trebuchet MS"/>
          <w:sz w:val="19"/>
          <w:szCs w:val="19"/>
        </w:rPr>
        <w:t>скидка</w:t>
      </w:r>
      <w:r w:rsidR="002D3E9D" w:rsidRPr="008E7D27">
        <w:rPr>
          <w:rFonts w:ascii="Stencil" w:hAnsi="Stencil"/>
          <w:sz w:val="19"/>
          <w:szCs w:val="19"/>
        </w:rPr>
        <w:t xml:space="preserve"> 5%; </w:t>
      </w:r>
    </w:p>
    <w:p w:rsidR="002D3E9D" w:rsidRPr="008E7D27" w:rsidRDefault="009014D7" w:rsidP="002D3E9D">
      <w:pPr>
        <w:spacing w:after="0" w:line="240" w:lineRule="auto"/>
        <w:ind w:left="28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 xml:space="preserve">     </w:t>
      </w:r>
      <w:r w:rsidR="006430A7"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Если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сумма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больше</w:t>
      </w:r>
      <w:r w:rsidR="002D3E9D" w:rsidRPr="008E7D27">
        <w:rPr>
          <w:rFonts w:ascii="Stencil" w:hAnsi="Stencil"/>
          <w:sz w:val="19"/>
          <w:szCs w:val="19"/>
        </w:rPr>
        <w:t xml:space="preserve"> 12 000 </w:t>
      </w:r>
      <w:proofErr w:type="spellStart"/>
      <w:r w:rsidR="002D3E9D" w:rsidRPr="008E7D27">
        <w:rPr>
          <w:rFonts w:ascii="Trebuchet MS" w:hAnsi="Trebuchet MS"/>
          <w:sz w:val="19"/>
          <w:szCs w:val="19"/>
        </w:rPr>
        <w:t>руб</w:t>
      </w:r>
      <w:proofErr w:type="spellEnd"/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РБ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НДС</w:t>
      </w:r>
      <w:r w:rsidR="002D3E9D" w:rsidRPr="008E7D27">
        <w:rPr>
          <w:rFonts w:ascii="Stencil" w:hAnsi="Stencil"/>
          <w:sz w:val="19"/>
          <w:szCs w:val="19"/>
        </w:rPr>
        <w:t xml:space="preserve">  - </w:t>
      </w:r>
      <w:r w:rsidR="002D3E9D" w:rsidRPr="008E7D27">
        <w:rPr>
          <w:rFonts w:ascii="Trebuchet MS" w:hAnsi="Trebuchet MS"/>
          <w:sz w:val="19"/>
          <w:szCs w:val="19"/>
        </w:rPr>
        <w:t>скидка</w:t>
      </w:r>
      <w:r w:rsidR="002D3E9D" w:rsidRPr="008E7D27">
        <w:rPr>
          <w:rFonts w:ascii="Stencil" w:hAnsi="Stencil"/>
          <w:sz w:val="19"/>
          <w:szCs w:val="19"/>
        </w:rPr>
        <w:t xml:space="preserve"> 6%; </w:t>
      </w:r>
    </w:p>
    <w:p w:rsidR="002D3E9D" w:rsidRPr="008E7D27" w:rsidRDefault="009014D7" w:rsidP="002D3E9D">
      <w:pPr>
        <w:spacing w:after="0" w:line="240" w:lineRule="auto"/>
        <w:ind w:left="28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 xml:space="preserve">     </w:t>
      </w:r>
      <w:r w:rsidR="006430A7"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Если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сумма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больше</w:t>
      </w:r>
      <w:r w:rsidR="002D3E9D" w:rsidRPr="008E7D27">
        <w:rPr>
          <w:rFonts w:ascii="Stencil" w:hAnsi="Stencil"/>
          <w:sz w:val="19"/>
          <w:szCs w:val="19"/>
        </w:rPr>
        <w:t xml:space="preserve"> 14 000 </w:t>
      </w:r>
      <w:proofErr w:type="spellStart"/>
      <w:r w:rsidR="002D3E9D" w:rsidRPr="008E7D27">
        <w:rPr>
          <w:rFonts w:ascii="Trebuchet MS" w:hAnsi="Trebuchet MS"/>
          <w:sz w:val="19"/>
          <w:szCs w:val="19"/>
        </w:rPr>
        <w:t>руб</w:t>
      </w:r>
      <w:proofErr w:type="spellEnd"/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РБ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НДС</w:t>
      </w:r>
      <w:r w:rsidR="002D3E9D" w:rsidRPr="008E7D27">
        <w:rPr>
          <w:rFonts w:ascii="Stencil" w:hAnsi="Stencil"/>
          <w:sz w:val="19"/>
          <w:szCs w:val="19"/>
        </w:rPr>
        <w:t xml:space="preserve">  - </w:t>
      </w:r>
      <w:r w:rsidR="002D3E9D" w:rsidRPr="008E7D27">
        <w:rPr>
          <w:rFonts w:ascii="Trebuchet MS" w:hAnsi="Trebuchet MS"/>
          <w:sz w:val="19"/>
          <w:szCs w:val="19"/>
        </w:rPr>
        <w:t>скидка</w:t>
      </w:r>
      <w:r w:rsidR="002D3E9D" w:rsidRPr="008E7D27">
        <w:rPr>
          <w:rFonts w:ascii="Stencil" w:hAnsi="Stencil"/>
          <w:sz w:val="19"/>
          <w:szCs w:val="19"/>
        </w:rPr>
        <w:t xml:space="preserve"> 7%; </w:t>
      </w:r>
    </w:p>
    <w:p w:rsidR="002D3E9D" w:rsidRPr="008E7D27" w:rsidRDefault="009014D7" w:rsidP="002D3E9D">
      <w:pPr>
        <w:spacing w:after="0" w:line="240" w:lineRule="auto"/>
        <w:ind w:left="28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 xml:space="preserve">     </w:t>
      </w:r>
      <w:r w:rsidR="006430A7"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Если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сумма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больше</w:t>
      </w:r>
      <w:r w:rsidR="002D3E9D" w:rsidRPr="008E7D27">
        <w:rPr>
          <w:rFonts w:ascii="Stencil" w:hAnsi="Stencil"/>
          <w:sz w:val="19"/>
          <w:szCs w:val="19"/>
        </w:rPr>
        <w:t xml:space="preserve"> 16 000 </w:t>
      </w:r>
      <w:proofErr w:type="spellStart"/>
      <w:r w:rsidR="002D3E9D" w:rsidRPr="008E7D27">
        <w:rPr>
          <w:rFonts w:ascii="Trebuchet MS" w:hAnsi="Trebuchet MS"/>
          <w:sz w:val="19"/>
          <w:szCs w:val="19"/>
        </w:rPr>
        <w:t>руб</w:t>
      </w:r>
      <w:proofErr w:type="spellEnd"/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РБ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НДС</w:t>
      </w:r>
      <w:r w:rsidR="002D3E9D" w:rsidRPr="008E7D27">
        <w:rPr>
          <w:rFonts w:ascii="Stencil" w:hAnsi="Stencil"/>
          <w:sz w:val="19"/>
          <w:szCs w:val="19"/>
        </w:rPr>
        <w:t xml:space="preserve">  - </w:t>
      </w:r>
      <w:r w:rsidR="002D3E9D" w:rsidRPr="008E7D27">
        <w:rPr>
          <w:rFonts w:ascii="Trebuchet MS" w:hAnsi="Trebuchet MS"/>
          <w:sz w:val="19"/>
          <w:szCs w:val="19"/>
        </w:rPr>
        <w:t>скидка</w:t>
      </w:r>
      <w:r w:rsidR="002D3E9D" w:rsidRPr="008E7D27">
        <w:rPr>
          <w:rFonts w:ascii="Stencil" w:hAnsi="Stencil"/>
          <w:sz w:val="19"/>
          <w:szCs w:val="19"/>
        </w:rPr>
        <w:t xml:space="preserve"> 8%; </w:t>
      </w:r>
    </w:p>
    <w:p w:rsidR="002D3E9D" w:rsidRPr="008E7D27" w:rsidRDefault="009014D7" w:rsidP="002D3E9D">
      <w:pPr>
        <w:spacing w:after="0" w:line="240" w:lineRule="auto"/>
        <w:ind w:left="28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 xml:space="preserve">     </w:t>
      </w:r>
      <w:r w:rsidR="006430A7"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Если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сумма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больше</w:t>
      </w:r>
      <w:r w:rsidR="002D3E9D" w:rsidRPr="008E7D27">
        <w:rPr>
          <w:rFonts w:ascii="Stencil" w:hAnsi="Stencil"/>
          <w:sz w:val="19"/>
          <w:szCs w:val="19"/>
        </w:rPr>
        <w:t xml:space="preserve"> 18 000 </w:t>
      </w:r>
      <w:proofErr w:type="spellStart"/>
      <w:r w:rsidR="002D3E9D" w:rsidRPr="008E7D27">
        <w:rPr>
          <w:rFonts w:ascii="Trebuchet MS" w:hAnsi="Trebuchet MS"/>
          <w:sz w:val="19"/>
          <w:szCs w:val="19"/>
        </w:rPr>
        <w:t>руб</w:t>
      </w:r>
      <w:proofErr w:type="spellEnd"/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РБ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НДС</w:t>
      </w:r>
      <w:r w:rsidR="002D3E9D" w:rsidRPr="008E7D27">
        <w:rPr>
          <w:rFonts w:ascii="Stencil" w:hAnsi="Stencil"/>
          <w:sz w:val="19"/>
          <w:szCs w:val="19"/>
        </w:rPr>
        <w:t xml:space="preserve">  - </w:t>
      </w:r>
      <w:r w:rsidR="002D3E9D" w:rsidRPr="008E7D27">
        <w:rPr>
          <w:rFonts w:ascii="Trebuchet MS" w:hAnsi="Trebuchet MS"/>
          <w:sz w:val="19"/>
          <w:szCs w:val="19"/>
        </w:rPr>
        <w:t>скидка</w:t>
      </w:r>
      <w:r w:rsidR="002D3E9D" w:rsidRPr="008E7D27">
        <w:rPr>
          <w:rFonts w:ascii="Stencil" w:hAnsi="Stencil"/>
          <w:sz w:val="19"/>
          <w:szCs w:val="19"/>
        </w:rPr>
        <w:t xml:space="preserve"> 9%; </w:t>
      </w:r>
    </w:p>
    <w:p w:rsidR="002D3E9D" w:rsidRPr="008E7D27" w:rsidRDefault="009014D7" w:rsidP="002D3E9D">
      <w:pPr>
        <w:spacing w:after="0" w:line="240" w:lineRule="auto"/>
        <w:ind w:left="284"/>
        <w:rPr>
          <w:rFonts w:ascii="Stencil" w:hAnsi="Stencil"/>
          <w:sz w:val="19"/>
          <w:szCs w:val="19"/>
        </w:rPr>
      </w:pPr>
      <w:r w:rsidRPr="008E7D27">
        <w:rPr>
          <w:rFonts w:ascii="Stencil" w:hAnsi="Stencil"/>
          <w:sz w:val="19"/>
          <w:szCs w:val="19"/>
        </w:rPr>
        <w:t xml:space="preserve">     </w:t>
      </w:r>
      <w:r w:rsidR="006430A7" w:rsidRPr="008E7D27">
        <w:rPr>
          <w:rFonts w:ascii="Stencil" w:hAnsi="Stencil"/>
          <w:sz w:val="19"/>
          <w:szCs w:val="19"/>
        </w:rPr>
        <w:t>-</w:t>
      </w:r>
      <w:r w:rsidR="002D3E9D" w:rsidRPr="008E7D27">
        <w:rPr>
          <w:rFonts w:ascii="Trebuchet MS" w:hAnsi="Trebuchet MS"/>
          <w:sz w:val="19"/>
          <w:szCs w:val="19"/>
        </w:rPr>
        <w:t>Если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сумма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больше</w:t>
      </w:r>
      <w:r w:rsidR="002D3E9D" w:rsidRPr="008E7D27">
        <w:rPr>
          <w:rFonts w:ascii="Stencil" w:hAnsi="Stencil"/>
          <w:sz w:val="19"/>
          <w:szCs w:val="19"/>
        </w:rPr>
        <w:t xml:space="preserve"> 20 000 </w:t>
      </w:r>
      <w:proofErr w:type="spellStart"/>
      <w:r w:rsidR="002D3E9D" w:rsidRPr="008E7D27">
        <w:rPr>
          <w:rFonts w:ascii="Trebuchet MS" w:hAnsi="Trebuchet MS"/>
          <w:sz w:val="19"/>
          <w:szCs w:val="19"/>
        </w:rPr>
        <w:t>руб</w:t>
      </w:r>
      <w:proofErr w:type="spellEnd"/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РБ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с</w:t>
      </w:r>
      <w:r w:rsidR="002D3E9D" w:rsidRPr="008E7D27">
        <w:rPr>
          <w:rFonts w:ascii="Stencil" w:hAnsi="Stencil"/>
          <w:sz w:val="19"/>
          <w:szCs w:val="19"/>
        </w:rPr>
        <w:t xml:space="preserve"> </w:t>
      </w:r>
      <w:r w:rsidR="002D3E9D" w:rsidRPr="008E7D27">
        <w:rPr>
          <w:rFonts w:ascii="Trebuchet MS" w:hAnsi="Trebuchet MS"/>
          <w:sz w:val="19"/>
          <w:szCs w:val="19"/>
        </w:rPr>
        <w:t>НДС</w:t>
      </w:r>
      <w:r w:rsidR="002D3E9D" w:rsidRPr="008E7D27">
        <w:rPr>
          <w:rFonts w:ascii="Stencil" w:hAnsi="Stencil"/>
          <w:sz w:val="19"/>
          <w:szCs w:val="19"/>
        </w:rPr>
        <w:t xml:space="preserve">  - </w:t>
      </w:r>
      <w:r w:rsidR="002D3E9D" w:rsidRPr="008E7D27">
        <w:rPr>
          <w:rFonts w:ascii="Trebuchet MS" w:hAnsi="Trebuchet MS"/>
          <w:sz w:val="19"/>
          <w:szCs w:val="19"/>
        </w:rPr>
        <w:t>скидка</w:t>
      </w:r>
      <w:r w:rsidR="002D3E9D" w:rsidRPr="008E7D27">
        <w:rPr>
          <w:rFonts w:ascii="Stencil" w:hAnsi="Stencil"/>
          <w:sz w:val="19"/>
          <w:szCs w:val="19"/>
        </w:rPr>
        <w:t xml:space="preserve"> 10%. </w:t>
      </w:r>
    </w:p>
    <w:p w:rsidR="002D3E9D" w:rsidRPr="00B94289" w:rsidRDefault="002D3E9D" w:rsidP="002D3E9D">
      <w:pPr>
        <w:spacing w:after="0" w:line="240" w:lineRule="auto"/>
        <w:ind w:left="567" w:right="424"/>
        <w:rPr>
          <w:rFonts w:ascii="Verdana" w:hAnsi="Verdana"/>
          <w:b/>
          <w:sz w:val="21"/>
          <w:szCs w:val="21"/>
        </w:rPr>
        <w:sectPr w:rsidR="002D3E9D" w:rsidRPr="00B94289" w:rsidSect="009014D7">
          <w:type w:val="continuous"/>
          <w:pgSz w:w="11906" w:h="16838"/>
          <w:pgMar w:top="0" w:right="282" w:bottom="0" w:left="0" w:header="708" w:footer="708" w:gutter="0"/>
          <w:cols w:num="2" w:space="284"/>
          <w:docGrid w:linePitch="360"/>
        </w:sectPr>
      </w:pPr>
    </w:p>
    <w:p w:rsidR="00A95454" w:rsidRDefault="00E36B88" w:rsidP="00EB6B30">
      <w:pPr>
        <w:spacing w:after="0" w:line="240" w:lineRule="auto"/>
        <w:ind w:left="567" w:right="424"/>
        <w:rPr>
          <w:b/>
          <w:sz w:val="28"/>
          <w:szCs w:val="28"/>
        </w:rPr>
      </w:pPr>
      <w:r>
        <w:rPr>
          <w:rFonts w:ascii="Verdana" w:hAnsi="Verdana"/>
          <w:b/>
          <w:sz w:val="21"/>
          <w:szCs w:val="21"/>
        </w:rPr>
        <w:lastRenderedPageBreak/>
        <w:t xml:space="preserve">            </w:t>
      </w:r>
    </w:p>
    <w:p w:rsidR="00E173C4" w:rsidRPr="008F28C5" w:rsidRDefault="00340240" w:rsidP="00E36B88">
      <w:pPr>
        <w:spacing w:after="0" w:line="240" w:lineRule="auto"/>
        <w:ind w:left="993"/>
        <w:rPr>
          <w:b/>
          <w:sz w:val="28"/>
          <w:szCs w:val="28"/>
          <w:u w:val="single"/>
        </w:rPr>
      </w:pPr>
      <w:r w:rsidRPr="00340240">
        <w:rPr>
          <w:i/>
          <w:noProof/>
          <w:color w:val="FFFFFF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64.95pt;margin-top:-.05pt;width:97.55pt;height:39.1pt;z-index:251666432;mso-width-relative:margin;mso-height-relative:margin">
            <v:textbox style="mso-next-textbox:#_x0000_s1040">
              <w:txbxContent>
                <w:p w:rsidR="00053A7E" w:rsidRPr="00FE372B" w:rsidRDefault="00053A7E" w:rsidP="009014D7">
                  <w:pPr>
                    <w:shd w:val="clear" w:color="auto" w:fill="000000" w:themeFill="text1"/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  <w:u w:val="single"/>
                    </w:rPr>
                  </w:pPr>
                  <w:r w:rsidRPr="00FE372B"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  <w:u w:val="single"/>
                    </w:rPr>
                    <w:t>ДВУХСТОРОННИЙ</w:t>
                  </w:r>
                </w:p>
                <w:p w:rsidR="00053A7E" w:rsidRPr="00FE372B" w:rsidRDefault="00053A7E" w:rsidP="009014D7">
                  <w:pPr>
                    <w:shd w:val="clear" w:color="auto" w:fill="000000" w:themeFill="text1"/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FE372B"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</w:rPr>
                    <w:t>высота 2400мм</w:t>
                  </w:r>
                </w:p>
                <w:p w:rsidR="00053A7E" w:rsidRPr="00FE372B" w:rsidRDefault="00053A7E" w:rsidP="009014D7">
                  <w:pPr>
                    <w:shd w:val="clear" w:color="auto" w:fill="000000" w:themeFill="text1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</w:rPr>
                  </w:pPr>
                  <w:r w:rsidRPr="00FE372B">
                    <w:rPr>
                      <w:rFonts w:ascii="Times New Roman" w:hAnsi="Times New Roman"/>
                      <w:b/>
                      <w:color w:val="FFFFFF" w:themeColor="background1"/>
                    </w:rPr>
                    <w:t>963 РУБ с НДС</w:t>
                  </w:r>
                </w:p>
                <w:p w:rsidR="00053A7E" w:rsidRPr="00053A7E" w:rsidRDefault="00053A7E" w:rsidP="00053A7E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</w:p>
              </w:txbxContent>
            </v:textbox>
          </v:shape>
        </w:pict>
      </w:r>
      <w:r w:rsidRPr="00340240">
        <w:rPr>
          <w:i/>
          <w:noProof/>
          <w:color w:val="FFFFFF"/>
          <w:sz w:val="20"/>
          <w:szCs w:val="20"/>
          <w:u w:val="single"/>
          <w:lang w:eastAsia="en-US"/>
        </w:rPr>
        <w:pict>
          <v:shape id="_x0000_s1027" type="#_x0000_t202" style="position:absolute;left:0;text-align:left;margin-left:332pt;margin-top:-.05pt;width:101.5pt;height:39.1pt;z-index:251657216;mso-width-relative:margin;mso-height-relative:margin">
            <v:textbox style="mso-next-textbox:#_x0000_s1027">
              <w:txbxContent>
                <w:p w:rsidR="00053A7E" w:rsidRPr="00FE372B" w:rsidRDefault="00D67D32" w:rsidP="009014D7">
                  <w:pPr>
                    <w:shd w:val="clear" w:color="auto" w:fill="000000" w:themeFill="text1"/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  <w:u w:val="single"/>
                    </w:rPr>
                  </w:pPr>
                  <w:r w:rsidRPr="00FE372B"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  <w:u w:val="single"/>
                    </w:rPr>
                    <w:t>О</w:t>
                  </w:r>
                  <w:r w:rsidR="00053A7E" w:rsidRPr="00FE372B"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  <w:u w:val="single"/>
                    </w:rPr>
                    <w:t>ДНОСТОРОННИЙ</w:t>
                  </w:r>
                </w:p>
                <w:p w:rsidR="00053A7E" w:rsidRPr="00FE372B" w:rsidRDefault="00D67D32" w:rsidP="009014D7">
                  <w:pPr>
                    <w:shd w:val="clear" w:color="auto" w:fill="000000" w:themeFill="text1"/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FE372B"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</w:rPr>
                    <w:t>высота 2400мм</w:t>
                  </w:r>
                </w:p>
                <w:p w:rsidR="002A5AA7" w:rsidRPr="00E701B8" w:rsidRDefault="00D67D32" w:rsidP="009014D7">
                  <w:pPr>
                    <w:shd w:val="clear" w:color="auto" w:fill="000000" w:themeFill="text1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</w:rPr>
                  </w:pPr>
                  <w:r w:rsidRPr="00E701B8">
                    <w:rPr>
                      <w:rFonts w:ascii="Times New Roman" w:hAnsi="Times New Roman"/>
                      <w:b/>
                      <w:color w:val="FFFFFF" w:themeColor="background1"/>
                    </w:rPr>
                    <w:t>641 РУБ с НДС</w:t>
                  </w:r>
                </w:p>
                <w:p w:rsidR="00D67D32" w:rsidRPr="00053A7E" w:rsidRDefault="00D67D32" w:rsidP="00053A7E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</w:p>
              </w:txbxContent>
            </v:textbox>
          </v:shape>
        </w:pict>
      </w:r>
      <w:r w:rsidR="003E10B7" w:rsidRPr="008F28C5">
        <w:rPr>
          <w:b/>
          <w:sz w:val="28"/>
          <w:szCs w:val="28"/>
          <w:u w:val="single"/>
        </w:rPr>
        <w:t>С</w:t>
      </w:r>
      <w:r w:rsidR="00E173C4" w:rsidRPr="008F28C5">
        <w:rPr>
          <w:b/>
          <w:sz w:val="28"/>
          <w:szCs w:val="28"/>
          <w:u w:val="single"/>
        </w:rPr>
        <w:t>теллаж</w:t>
      </w:r>
      <w:r w:rsidR="003E10B7" w:rsidRPr="008F28C5">
        <w:rPr>
          <w:b/>
          <w:sz w:val="28"/>
          <w:szCs w:val="28"/>
          <w:u w:val="single"/>
        </w:rPr>
        <w:t xml:space="preserve"> 2400мм односторонний</w:t>
      </w:r>
      <w:r w:rsidR="00E173C4" w:rsidRPr="008F28C5">
        <w:rPr>
          <w:b/>
          <w:sz w:val="28"/>
          <w:szCs w:val="28"/>
          <w:u w:val="single"/>
        </w:rPr>
        <w:t>:</w:t>
      </w:r>
    </w:p>
    <w:p w:rsidR="00E173C4" w:rsidRPr="003E10B7" w:rsidRDefault="00E173C4" w:rsidP="00E36B88">
      <w:pPr>
        <w:spacing w:after="0" w:line="240" w:lineRule="auto"/>
        <w:ind w:left="993"/>
        <w:rPr>
          <w:b/>
          <w:sz w:val="20"/>
          <w:szCs w:val="20"/>
        </w:rPr>
      </w:pPr>
      <w:r w:rsidRPr="003E10B7">
        <w:rPr>
          <w:b/>
          <w:sz w:val="20"/>
          <w:szCs w:val="20"/>
        </w:rPr>
        <w:t>Высота</w:t>
      </w:r>
      <w:r w:rsidR="00AB535D" w:rsidRPr="003E10B7">
        <w:rPr>
          <w:b/>
          <w:sz w:val="20"/>
          <w:szCs w:val="20"/>
        </w:rPr>
        <w:t xml:space="preserve"> стойки</w:t>
      </w:r>
      <w:r w:rsidRPr="003E10B7">
        <w:rPr>
          <w:b/>
          <w:sz w:val="20"/>
          <w:szCs w:val="20"/>
        </w:rPr>
        <w:t>: 2400</w:t>
      </w:r>
      <w:r w:rsidR="00AB535D" w:rsidRPr="003E10B7">
        <w:rPr>
          <w:b/>
          <w:sz w:val="20"/>
          <w:szCs w:val="20"/>
        </w:rPr>
        <w:t xml:space="preserve"> мм</w:t>
      </w:r>
    </w:p>
    <w:p w:rsidR="00AB535D" w:rsidRPr="003E10B7" w:rsidRDefault="008A657B" w:rsidP="00E36B88">
      <w:pPr>
        <w:spacing w:after="0" w:line="240" w:lineRule="auto"/>
        <w:ind w:left="993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4351655</wp:posOffset>
            </wp:positionH>
            <wp:positionV relativeFrom="paragraph">
              <wp:posOffset>154940</wp:posOffset>
            </wp:positionV>
            <wp:extent cx="2661920" cy="1494155"/>
            <wp:effectExtent l="19050" t="0" r="5080" b="0"/>
            <wp:wrapThrough wrapText="bothSides">
              <wp:wrapPolygon edited="0">
                <wp:start x="-155" y="0"/>
                <wp:lineTo x="-155" y="21205"/>
                <wp:lineTo x="21641" y="21205"/>
                <wp:lineTo x="21641" y="0"/>
                <wp:lineTo x="-155" y="0"/>
              </wp:wrapPolygon>
            </wp:wrapThrough>
            <wp:docPr id="7" name="Рисунок 7" descr="C:\Documents and Settings\Пользователь\Рабочий стол\КОММЕРЧ ПОД КОНКР КЛИЕНТА\3консо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Пользователь\Рабочий стол\КОММЕРЧ ПОД КОНКР КЛИЕНТА\3консоли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49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535D" w:rsidRPr="003E10B7">
        <w:rPr>
          <w:b/>
          <w:sz w:val="20"/>
          <w:szCs w:val="20"/>
        </w:rPr>
        <w:t>Высота верхнего уровня хранения: 2280 мм</w:t>
      </w:r>
    </w:p>
    <w:p w:rsidR="00AB535D" w:rsidRPr="003E10B7" w:rsidRDefault="00AB535D" w:rsidP="00E36B88">
      <w:pPr>
        <w:spacing w:after="0" w:line="240" w:lineRule="auto"/>
        <w:ind w:left="993"/>
        <w:rPr>
          <w:b/>
          <w:sz w:val="20"/>
          <w:szCs w:val="20"/>
        </w:rPr>
      </w:pPr>
      <w:r w:rsidRPr="003E10B7">
        <w:rPr>
          <w:b/>
          <w:sz w:val="20"/>
          <w:szCs w:val="20"/>
        </w:rPr>
        <w:t>Количество уровней хранения: четыре (башмак + 3 консоли)</w:t>
      </w:r>
    </w:p>
    <w:p w:rsidR="00AB535D" w:rsidRDefault="00AB535D" w:rsidP="00E36B88">
      <w:pPr>
        <w:spacing w:after="0" w:line="240" w:lineRule="auto"/>
        <w:ind w:left="993"/>
        <w:rPr>
          <w:b/>
          <w:sz w:val="20"/>
          <w:szCs w:val="20"/>
        </w:rPr>
      </w:pPr>
      <w:r w:rsidRPr="003E10B7">
        <w:rPr>
          <w:b/>
          <w:sz w:val="20"/>
          <w:szCs w:val="20"/>
        </w:rPr>
        <w:t>Тип хранения: односторонний</w:t>
      </w:r>
    </w:p>
    <w:p w:rsidR="003E10B7" w:rsidRPr="008F28C5" w:rsidRDefault="003E10B7" w:rsidP="00E36B88">
      <w:pPr>
        <w:spacing w:after="0" w:line="240" w:lineRule="auto"/>
        <w:ind w:left="993"/>
        <w:rPr>
          <w:b/>
          <w:sz w:val="28"/>
          <w:szCs w:val="28"/>
          <w:u w:val="single"/>
        </w:rPr>
      </w:pPr>
      <w:r w:rsidRPr="008F28C5">
        <w:rPr>
          <w:b/>
          <w:sz w:val="28"/>
          <w:szCs w:val="28"/>
          <w:u w:val="single"/>
        </w:rPr>
        <w:t>Стеллаж 2400мм двухсторонний:</w:t>
      </w:r>
    </w:p>
    <w:p w:rsidR="003E10B7" w:rsidRDefault="003E10B7" w:rsidP="00E36B88">
      <w:pPr>
        <w:spacing w:after="0" w:line="240" w:lineRule="auto"/>
        <w:ind w:left="993"/>
        <w:rPr>
          <w:b/>
          <w:sz w:val="20"/>
          <w:szCs w:val="20"/>
        </w:rPr>
      </w:pPr>
      <w:r w:rsidRPr="008C63F3">
        <w:rPr>
          <w:b/>
          <w:sz w:val="20"/>
          <w:szCs w:val="20"/>
        </w:rPr>
        <w:t>Высота</w:t>
      </w:r>
      <w:r>
        <w:rPr>
          <w:b/>
          <w:sz w:val="20"/>
          <w:szCs w:val="20"/>
        </w:rPr>
        <w:t xml:space="preserve"> стойки</w:t>
      </w:r>
      <w:r w:rsidRPr="008C63F3">
        <w:rPr>
          <w:b/>
          <w:sz w:val="20"/>
          <w:szCs w:val="20"/>
        </w:rPr>
        <w:t>: 2400</w:t>
      </w:r>
      <w:r>
        <w:rPr>
          <w:b/>
          <w:sz w:val="20"/>
          <w:szCs w:val="20"/>
        </w:rPr>
        <w:t xml:space="preserve"> мм</w:t>
      </w:r>
    </w:p>
    <w:p w:rsidR="003E10B7" w:rsidRPr="008C63F3" w:rsidRDefault="003E10B7" w:rsidP="00E36B88">
      <w:pPr>
        <w:spacing w:after="0" w:line="240" w:lineRule="auto"/>
        <w:ind w:left="993"/>
        <w:rPr>
          <w:b/>
          <w:sz w:val="20"/>
          <w:szCs w:val="20"/>
        </w:rPr>
      </w:pPr>
      <w:r>
        <w:rPr>
          <w:b/>
          <w:sz w:val="20"/>
          <w:szCs w:val="20"/>
        </w:rPr>
        <w:t>Высота верхнего уровня хранения: 2280 мм</w:t>
      </w:r>
    </w:p>
    <w:p w:rsidR="00053A7E" w:rsidRDefault="003E10B7" w:rsidP="00E36B88">
      <w:pPr>
        <w:spacing w:after="0" w:line="240" w:lineRule="auto"/>
        <w:ind w:left="99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Количество уровней хранения: четыре с </w:t>
      </w:r>
      <w:r w:rsidR="007202D3">
        <w:rPr>
          <w:b/>
          <w:sz w:val="20"/>
          <w:szCs w:val="20"/>
        </w:rPr>
        <w:t>двух</w:t>
      </w:r>
      <w:r>
        <w:rPr>
          <w:b/>
          <w:sz w:val="20"/>
          <w:szCs w:val="20"/>
        </w:rPr>
        <w:t xml:space="preserve"> сторон </w:t>
      </w:r>
    </w:p>
    <w:p w:rsidR="003E10B7" w:rsidRDefault="003E10B7" w:rsidP="00E36B88">
      <w:pPr>
        <w:spacing w:after="0" w:line="240" w:lineRule="auto"/>
        <w:ind w:left="993"/>
        <w:rPr>
          <w:b/>
          <w:sz w:val="20"/>
          <w:szCs w:val="20"/>
        </w:rPr>
      </w:pPr>
      <w:r>
        <w:rPr>
          <w:b/>
          <w:sz w:val="20"/>
          <w:szCs w:val="20"/>
        </w:rPr>
        <w:t>(башмак + 3 консоли)</w:t>
      </w:r>
    </w:p>
    <w:p w:rsidR="003E10B7" w:rsidRDefault="003E10B7" w:rsidP="00E36B88">
      <w:pPr>
        <w:spacing w:after="0" w:line="240" w:lineRule="auto"/>
        <w:ind w:left="993"/>
        <w:rPr>
          <w:b/>
          <w:sz w:val="20"/>
          <w:szCs w:val="20"/>
        </w:rPr>
      </w:pPr>
      <w:r>
        <w:rPr>
          <w:b/>
          <w:sz w:val="20"/>
          <w:szCs w:val="20"/>
        </w:rPr>
        <w:t>Тип хранения: двухсторонний</w:t>
      </w:r>
    </w:p>
    <w:p w:rsidR="00D56385" w:rsidRDefault="00D56385" w:rsidP="003E10B7">
      <w:pPr>
        <w:spacing w:after="0"/>
        <w:ind w:left="993"/>
        <w:rPr>
          <w:b/>
          <w:sz w:val="20"/>
          <w:szCs w:val="20"/>
        </w:rPr>
      </w:pPr>
    </w:p>
    <w:p w:rsidR="00322635" w:rsidRDefault="00322635" w:rsidP="003E10B7">
      <w:pPr>
        <w:spacing w:after="0"/>
        <w:ind w:left="993"/>
        <w:rPr>
          <w:b/>
          <w:sz w:val="20"/>
          <w:szCs w:val="20"/>
        </w:rPr>
      </w:pPr>
    </w:p>
    <w:p w:rsidR="007202D3" w:rsidRPr="008F28C5" w:rsidRDefault="00340240" w:rsidP="007202D3">
      <w:pPr>
        <w:spacing w:after="0"/>
        <w:ind w:left="993"/>
        <w:rPr>
          <w:b/>
          <w:sz w:val="28"/>
          <w:szCs w:val="28"/>
          <w:u w:val="single"/>
        </w:rPr>
      </w:pPr>
      <w:r w:rsidRPr="00340240">
        <w:rPr>
          <w:i/>
          <w:noProof/>
          <w:color w:val="FFFFFF"/>
          <w:sz w:val="20"/>
          <w:szCs w:val="20"/>
          <w:u w:val="single"/>
        </w:rPr>
        <w:pict>
          <v:shape id="_x0000_s1041" type="#_x0000_t202" style="position:absolute;left:0;text-align:left;margin-left:338.1pt;margin-top:2.35pt;width:95.4pt;height:38.85pt;z-index:251667456;mso-width-relative:margin;mso-height-relative:margin">
            <v:textbox style="mso-next-textbox:#_x0000_s1041">
              <w:txbxContent>
                <w:p w:rsidR="00053A7E" w:rsidRPr="00FE372B" w:rsidRDefault="00053A7E" w:rsidP="009014D7">
                  <w:pPr>
                    <w:shd w:val="clear" w:color="auto" w:fill="000000" w:themeFill="text1"/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  <w:u w:val="single"/>
                    </w:rPr>
                  </w:pPr>
                  <w:r w:rsidRPr="00FE372B"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  <w:u w:val="single"/>
                    </w:rPr>
                    <w:t>ОДНОСТОРОННИЙ</w:t>
                  </w:r>
                </w:p>
                <w:p w:rsidR="00053A7E" w:rsidRPr="00FE372B" w:rsidRDefault="00053A7E" w:rsidP="009014D7">
                  <w:pPr>
                    <w:shd w:val="clear" w:color="auto" w:fill="000000" w:themeFill="text1"/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FE372B"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</w:rPr>
                    <w:t xml:space="preserve">высота </w:t>
                  </w:r>
                  <w:r w:rsidR="00FC4781" w:rsidRPr="00FE372B"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</w:rPr>
                    <w:t>36</w:t>
                  </w:r>
                  <w:r w:rsidRPr="00FE372B"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</w:rPr>
                    <w:t>00мм</w:t>
                  </w:r>
                </w:p>
                <w:p w:rsidR="00053A7E" w:rsidRPr="00FE372B" w:rsidRDefault="00FC4781" w:rsidP="009014D7">
                  <w:pPr>
                    <w:shd w:val="clear" w:color="auto" w:fill="000000" w:themeFill="text1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</w:rPr>
                  </w:pPr>
                  <w:r w:rsidRPr="00FE372B">
                    <w:rPr>
                      <w:rFonts w:ascii="Times New Roman" w:hAnsi="Times New Roman"/>
                      <w:b/>
                      <w:color w:val="FFFFFF" w:themeColor="background1"/>
                    </w:rPr>
                    <w:t>951</w:t>
                  </w:r>
                  <w:r w:rsidR="00053A7E" w:rsidRPr="00FE372B">
                    <w:rPr>
                      <w:rFonts w:ascii="Times New Roman" w:hAnsi="Times New Roman"/>
                      <w:b/>
                      <w:color w:val="FFFFFF" w:themeColor="background1"/>
                    </w:rPr>
                    <w:t xml:space="preserve"> РУБ с НДС</w:t>
                  </w:r>
                </w:p>
                <w:p w:rsidR="00053A7E" w:rsidRPr="00053A7E" w:rsidRDefault="00053A7E" w:rsidP="00053A7E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</w:p>
              </w:txbxContent>
            </v:textbox>
          </v:shape>
        </w:pict>
      </w:r>
      <w:r w:rsidRPr="00340240">
        <w:rPr>
          <w:i/>
          <w:noProof/>
          <w:color w:val="FFFFFF"/>
          <w:sz w:val="20"/>
          <w:szCs w:val="20"/>
          <w:u w:val="single"/>
        </w:rPr>
        <w:pict>
          <v:shape id="_x0000_s1042" type="#_x0000_t202" style="position:absolute;left:0;text-align:left;margin-left:464.95pt;margin-top:2.35pt;width:97.55pt;height:38.85pt;z-index:251668480;mso-width-relative:margin;mso-height-relative:margin">
            <v:textbox style="mso-next-textbox:#_x0000_s1042">
              <w:txbxContent>
                <w:p w:rsidR="00053A7E" w:rsidRPr="00FE372B" w:rsidRDefault="00053A7E" w:rsidP="009014D7">
                  <w:pPr>
                    <w:shd w:val="clear" w:color="auto" w:fill="000000" w:themeFill="text1"/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  <w:u w:val="single"/>
                    </w:rPr>
                  </w:pPr>
                  <w:r w:rsidRPr="00FE372B"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  <w:u w:val="single"/>
                    </w:rPr>
                    <w:t>ДВУХСТОРОННИЙ</w:t>
                  </w:r>
                </w:p>
                <w:p w:rsidR="00053A7E" w:rsidRPr="00FE372B" w:rsidRDefault="00053A7E" w:rsidP="009014D7">
                  <w:pPr>
                    <w:shd w:val="clear" w:color="auto" w:fill="000000" w:themeFill="text1"/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</w:rPr>
                  </w:pPr>
                  <w:r w:rsidRPr="00FE372B"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</w:rPr>
                    <w:t xml:space="preserve">высота </w:t>
                  </w:r>
                  <w:r w:rsidR="00FC4781" w:rsidRPr="00FE372B"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</w:rPr>
                    <w:t>36</w:t>
                  </w:r>
                  <w:r w:rsidRPr="00FE372B">
                    <w:rPr>
                      <w:rFonts w:ascii="Times New Roman" w:hAnsi="Times New Roman"/>
                      <w:color w:val="FFFFFF" w:themeColor="background1"/>
                      <w:sz w:val="16"/>
                      <w:szCs w:val="16"/>
                    </w:rPr>
                    <w:t>00мм</w:t>
                  </w:r>
                </w:p>
                <w:p w:rsidR="00053A7E" w:rsidRPr="00FE372B" w:rsidRDefault="00FC4781" w:rsidP="009014D7">
                  <w:pPr>
                    <w:shd w:val="clear" w:color="auto" w:fill="000000" w:themeFill="text1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</w:rPr>
                  </w:pPr>
                  <w:r w:rsidRPr="00FE372B">
                    <w:rPr>
                      <w:rFonts w:ascii="Times New Roman" w:hAnsi="Times New Roman"/>
                      <w:b/>
                      <w:color w:val="FFFFFF" w:themeColor="background1"/>
                    </w:rPr>
                    <w:t>1273</w:t>
                  </w:r>
                  <w:r w:rsidR="00053A7E" w:rsidRPr="00FE372B">
                    <w:rPr>
                      <w:rFonts w:ascii="Times New Roman" w:hAnsi="Times New Roman"/>
                      <w:b/>
                      <w:color w:val="FFFFFF" w:themeColor="background1"/>
                    </w:rPr>
                    <w:t xml:space="preserve"> РУБ с НДС</w:t>
                  </w:r>
                </w:p>
                <w:p w:rsidR="00053A7E" w:rsidRPr="00FE372B" w:rsidRDefault="00053A7E" w:rsidP="00FE372B">
                  <w:pPr>
                    <w:shd w:val="clear" w:color="auto" w:fill="000000" w:themeFill="text1"/>
                    <w:spacing w:after="0" w:line="240" w:lineRule="auto"/>
                    <w:rPr>
                      <w:rFonts w:ascii="Times New Roman" w:hAnsi="Times New Roman"/>
                      <w:b/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="007202D3" w:rsidRPr="008F28C5">
        <w:rPr>
          <w:b/>
          <w:sz w:val="28"/>
          <w:szCs w:val="28"/>
          <w:u w:val="single"/>
        </w:rPr>
        <w:t>Стеллаж 3600мм односторонний:</w:t>
      </w:r>
    </w:p>
    <w:p w:rsidR="007202D3" w:rsidRPr="003E10B7" w:rsidRDefault="007202D3" w:rsidP="007202D3">
      <w:pPr>
        <w:spacing w:after="0"/>
        <w:ind w:left="993"/>
        <w:rPr>
          <w:b/>
          <w:sz w:val="20"/>
          <w:szCs w:val="20"/>
        </w:rPr>
      </w:pPr>
      <w:r w:rsidRPr="003E10B7">
        <w:rPr>
          <w:b/>
          <w:sz w:val="20"/>
          <w:szCs w:val="20"/>
        </w:rPr>
        <w:t xml:space="preserve">Высота стойки: </w:t>
      </w:r>
      <w:r>
        <w:rPr>
          <w:b/>
          <w:sz w:val="20"/>
          <w:szCs w:val="20"/>
        </w:rPr>
        <w:t>36</w:t>
      </w:r>
      <w:r w:rsidRPr="003E10B7">
        <w:rPr>
          <w:b/>
          <w:sz w:val="20"/>
          <w:szCs w:val="20"/>
        </w:rPr>
        <w:t>00 мм</w:t>
      </w:r>
    </w:p>
    <w:p w:rsidR="007202D3" w:rsidRPr="003E10B7" w:rsidRDefault="007202D3" w:rsidP="007202D3">
      <w:pPr>
        <w:spacing w:after="0"/>
        <w:ind w:left="993"/>
        <w:rPr>
          <w:b/>
          <w:sz w:val="20"/>
          <w:szCs w:val="20"/>
        </w:rPr>
      </w:pPr>
      <w:r w:rsidRPr="003E10B7">
        <w:rPr>
          <w:b/>
          <w:sz w:val="20"/>
          <w:szCs w:val="20"/>
        </w:rPr>
        <w:t>Высота верхнего уровня хранения: 2</w:t>
      </w:r>
      <w:r>
        <w:rPr>
          <w:b/>
          <w:sz w:val="20"/>
          <w:szCs w:val="20"/>
        </w:rPr>
        <w:t>9</w:t>
      </w:r>
      <w:r w:rsidRPr="003E10B7">
        <w:rPr>
          <w:b/>
          <w:sz w:val="20"/>
          <w:szCs w:val="20"/>
        </w:rPr>
        <w:t>80 мм</w:t>
      </w:r>
    </w:p>
    <w:p w:rsidR="007202D3" w:rsidRPr="003E10B7" w:rsidRDefault="0004698F" w:rsidP="007202D3">
      <w:pPr>
        <w:spacing w:after="0"/>
        <w:ind w:left="993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4290695</wp:posOffset>
            </wp:positionH>
            <wp:positionV relativeFrom="paragraph">
              <wp:posOffset>13970</wp:posOffset>
            </wp:positionV>
            <wp:extent cx="2867025" cy="1371600"/>
            <wp:effectExtent l="19050" t="0" r="9525" b="0"/>
            <wp:wrapThrough wrapText="bothSides">
              <wp:wrapPolygon edited="0">
                <wp:start x="-144" y="0"/>
                <wp:lineTo x="-144" y="21300"/>
                <wp:lineTo x="21672" y="21300"/>
                <wp:lineTo x="21672" y="0"/>
                <wp:lineTo x="-144" y="0"/>
              </wp:wrapPolygon>
            </wp:wrapThrough>
            <wp:docPr id="6" name="Рисунок 6" descr="C:\Documents and Settings\Пользователь\Рабочий стол\КОММЕРЧ ПОД КОНКР КЛИЕНТА\4консо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Пользователь\Рабочий стол\КОММЕРЧ ПОД КОНКР КЛИЕНТА\4консоли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02D3" w:rsidRPr="003E10B7">
        <w:rPr>
          <w:b/>
          <w:sz w:val="20"/>
          <w:szCs w:val="20"/>
        </w:rPr>
        <w:t xml:space="preserve">Количество уровней хранения: </w:t>
      </w:r>
      <w:r w:rsidR="007202D3">
        <w:rPr>
          <w:b/>
          <w:sz w:val="20"/>
          <w:szCs w:val="20"/>
        </w:rPr>
        <w:t>пять</w:t>
      </w:r>
      <w:r w:rsidR="007202D3" w:rsidRPr="003E10B7">
        <w:rPr>
          <w:b/>
          <w:sz w:val="20"/>
          <w:szCs w:val="20"/>
        </w:rPr>
        <w:t xml:space="preserve"> (башмак + </w:t>
      </w:r>
      <w:r w:rsidR="007202D3">
        <w:rPr>
          <w:b/>
          <w:sz w:val="20"/>
          <w:szCs w:val="20"/>
        </w:rPr>
        <w:t>4</w:t>
      </w:r>
      <w:r w:rsidR="007202D3" w:rsidRPr="003E10B7">
        <w:rPr>
          <w:b/>
          <w:sz w:val="20"/>
          <w:szCs w:val="20"/>
        </w:rPr>
        <w:t xml:space="preserve"> консоли)</w:t>
      </w:r>
    </w:p>
    <w:p w:rsidR="007202D3" w:rsidRDefault="007202D3" w:rsidP="007202D3">
      <w:pPr>
        <w:spacing w:after="0"/>
        <w:ind w:left="993"/>
        <w:rPr>
          <w:b/>
          <w:sz w:val="20"/>
          <w:szCs w:val="20"/>
        </w:rPr>
      </w:pPr>
      <w:r w:rsidRPr="003E10B7">
        <w:rPr>
          <w:b/>
          <w:sz w:val="20"/>
          <w:szCs w:val="20"/>
        </w:rPr>
        <w:t>Тип хранения: односторонний</w:t>
      </w:r>
    </w:p>
    <w:p w:rsidR="007202D3" w:rsidRPr="008F28C5" w:rsidRDefault="007202D3" w:rsidP="007202D3">
      <w:pPr>
        <w:spacing w:after="0"/>
        <w:ind w:left="993"/>
        <w:rPr>
          <w:b/>
          <w:sz w:val="28"/>
          <w:szCs w:val="28"/>
          <w:u w:val="single"/>
        </w:rPr>
      </w:pPr>
      <w:r w:rsidRPr="008F28C5">
        <w:rPr>
          <w:b/>
          <w:sz w:val="28"/>
          <w:szCs w:val="28"/>
          <w:u w:val="single"/>
        </w:rPr>
        <w:t>Стеллаж 3600мм двухсторонний:</w:t>
      </w:r>
    </w:p>
    <w:p w:rsidR="007202D3" w:rsidRDefault="007202D3" w:rsidP="007202D3">
      <w:pPr>
        <w:spacing w:after="0"/>
        <w:ind w:left="993"/>
        <w:rPr>
          <w:b/>
          <w:sz w:val="20"/>
          <w:szCs w:val="20"/>
        </w:rPr>
      </w:pPr>
      <w:r w:rsidRPr="008C63F3">
        <w:rPr>
          <w:b/>
          <w:sz w:val="20"/>
          <w:szCs w:val="20"/>
        </w:rPr>
        <w:t>Высота</w:t>
      </w:r>
      <w:r>
        <w:rPr>
          <w:b/>
          <w:sz w:val="20"/>
          <w:szCs w:val="20"/>
        </w:rPr>
        <w:t xml:space="preserve"> стойки</w:t>
      </w:r>
      <w:r w:rsidRPr="008C63F3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36</w:t>
      </w:r>
      <w:r w:rsidRPr="008C63F3">
        <w:rPr>
          <w:b/>
          <w:sz w:val="20"/>
          <w:szCs w:val="20"/>
        </w:rPr>
        <w:t>00</w:t>
      </w:r>
      <w:r>
        <w:rPr>
          <w:b/>
          <w:sz w:val="20"/>
          <w:szCs w:val="20"/>
        </w:rPr>
        <w:t xml:space="preserve"> мм</w:t>
      </w:r>
    </w:p>
    <w:p w:rsidR="007202D3" w:rsidRPr="008C63F3" w:rsidRDefault="007202D3" w:rsidP="007202D3">
      <w:pPr>
        <w:spacing w:after="0"/>
        <w:ind w:left="993"/>
        <w:rPr>
          <w:b/>
          <w:sz w:val="20"/>
          <w:szCs w:val="20"/>
        </w:rPr>
      </w:pPr>
      <w:r>
        <w:rPr>
          <w:b/>
          <w:sz w:val="20"/>
          <w:szCs w:val="20"/>
        </w:rPr>
        <w:t>Высота верхнего уровня хранения: 2980 мм</w:t>
      </w:r>
    </w:p>
    <w:p w:rsidR="00F806CF" w:rsidRDefault="007202D3" w:rsidP="007202D3">
      <w:pPr>
        <w:spacing w:after="0"/>
        <w:ind w:left="993"/>
        <w:rPr>
          <w:b/>
          <w:sz w:val="20"/>
          <w:szCs w:val="20"/>
        </w:rPr>
      </w:pPr>
      <w:r>
        <w:rPr>
          <w:b/>
          <w:sz w:val="20"/>
          <w:szCs w:val="20"/>
        </w:rPr>
        <w:t>Количество уровней хранения: пять с двух сторон (башмак</w:t>
      </w:r>
    </w:p>
    <w:p w:rsidR="00F806CF" w:rsidRDefault="00F806CF" w:rsidP="007202D3">
      <w:pPr>
        <w:spacing w:after="0"/>
        <w:ind w:left="993"/>
        <w:rPr>
          <w:b/>
          <w:sz w:val="20"/>
          <w:szCs w:val="20"/>
        </w:rPr>
      </w:pPr>
      <w:r>
        <w:rPr>
          <w:b/>
          <w:sz w:val="20"/>
          <w:szCs w:val="20"/>
        </w:rPr>
        <w:t>+ 4 консоли)</w:t>
      </w:r>
    </w:p>
    <w:p w:rsidR="00F806CF" w:rsidRDefault="00F806CF" w:rsidP="007202D3">
      <w:pPr>
        <w:spacing w:after="0"/>
        <w:ind w:left="993"/>
        <w:rPr>
          <w:b/>
          <w:sz w:val="20"/>
          <w:szCs w:val="20"/>
        </w:rPr>
      </w:pPr>
      <w:r>
        <w:rPr>
          <w:b/>
          <w:sz w:val="20"/>
          <w:szCs w:val="20"/>
        </w:rPr>
        <w:t>Тип хранения: двухсторонний</w:t>
      </w:r>
    </w:p>
    <w:p w:rsidR="00504DFB" w:rsidRDefault="00504DFB" w:rsidP="00504DFB">
      <w:pPr>
        <w:spacing w:after="0"/>
        <w:ind w:left="993"/>
        <w:rPr>
          <w:b/>
          <w:sz w:val="20"/>
          <w:szCs w:val="20"/>
        </w:rPr>
      </w:pPr>
    </w:p>
    <w:p w:rsidR="00504DFB" w:rsidRDefault="008D76E4" w:rsidP="00504DFB">
      <w:pPr>
        <w:spacing w:after="0"/>
        <w:ind w:left="99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504DFB">
        <w:rPr>
          <w:b/>
          <w:sz w:val="20"/>
          <w:szCs w:val="20"/>
        </w:rPr>
        <w:t xml:space="preserve">Выше предлагаемые габариты и характеристики Стеллажей консольных – это оптимальное решение для хранения профилей для </w:t>
      </w:r>
      <w:proofErr w:type="spellStart"/>
      <w:r w:rsidR="00504DFB">
        <w:rPr>
          <w:b/>
          <w:sz w:val="20"/>
          <w:szCs w:val="20"/>
        </w:rPr>
        <w:t>гипсокартона</w:t>
      </w:r>
      <w:proofErr w:type="spellEnd"/>
      <w:r w:rsidR="00504DFB">
        <w:rPr>
          <w:b/>
          <w:sz w:val="20"/>
          <w:szCs w:val="20"/>
        </w:rPr>
        <w:t>, но наше предприятие производит значительно больший ассортимент</w:t>
      </w:r>
      <w:r w:rsidR="009A440B">
        <w:rPr>
          <w:b/>
          <w:sz w:val="20"/>
          <w:szCs w:val="20"/>
        </w:rPr>
        <w:t xml:space="preserve"> консольных стеллажей</w:t>
      </w:r>
      <w:r w:rsidR="00504DFB">
        <w:rPr>
          <w:b/>
          <w:sz w:val="20"/>
          <w:szCs w:val="20"/>
        </w:rPr>
        <w:t>: стойки от 1800 до 6000мм</w:t>
      </w:r>
      <w:r w:rsidR="009A440B">
        <w:rPr>
          <w:b/>
          <w:sz w:val="20"/>
          <w:szCs w:val="20"/>
        </w:rPr>
        <w:t xml:space="preserve"> с нагрузкой до 9 тонн</w:t>
      </w:r>
      <w:r w:rsidR="00504DFB">
        <w:rPr>
          <w:b/>
          <w:sz w:val="20"/>
          <w:szCs w:val="20"/>
        </w:rPr>
        <w:t xml:space="preserve">, консоли от 600 </w:t>
      </w:r>
      <w:proofErr w:type="gramStart"/>
      <w:r w:rsidR="00504DFB">
        <w:rPr>
          <w:b/>
          <w:sz w:val="20"/>
          <w:szCs w:val="20"/>
        </w:rPr>
        <w:t>до</w:t>
      </w:r>
      <w:proofErr w:type="gramEnd"/>
      <w:r w:rsidR="00504DFB">
        <w:rPr>
          <w:b/>
          <w:sz w:val="20"/>
          <w:szCs w:val="20"/>
        </w:rPr>
        <w:t xml:space="preserve"> 1200мм с нагрузкой до 750кг на консоль. </w:t>
      </w:r>
    </w:p>
    <w:p w:rsidR="00991EE8" w:rsidRPr="00681D3F" w:rsidRDefault="00504DFB" w:rsidP="00504DFB">
      <w:pPr>
        <w:spacing w:after="0"/>
        <w:ind w:left="993"/>
        <w:rPr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</w:t>
      </w:r>
      <w:r w:rsidRPr="00F367AC">
        <w:rPr>
          <w:b/>
          <w:sz w:val="20"/>
          <w:szCs w:val="20"/>
          <w:u w:val="single"/>
        </w:rPr>
        <w:t>ОБРАЩАЙТЕСЬ – БУДЕМ РАДЫ ОТВЕТИТЬ НА ВСЕ ВАШИ ВОПРОСЫ</w:t>
      </w:r>
      <w:proofErr w:type="gramStart"/>
      <w:r w:rsidRPr="00F367AC">
        <w:rPr>
          <w:b/>
          <w:sz w:val="20"/>
          <w:szCs w:val="20"/>
          <w:u w:val="single"/>
        </w:rPr>
        <w:t xml:space="preserve"> !</w:t>
      </w:r>
      <w:proofErr w:type="gramEnd"/>
      <w:r w:rsidRPr="00F367AC">
        <w:rPr>
          <w:b/>
          <w:sz w:val="20"/>
          <w:szCs w:val="20"/>
          <w:u w:val="single"/>
        </w:rPr>
        <w:t>!!</w:t>
      </w:r>
      <w:r w:rsidRPr="00F367AC">
        <w:rPr>
          <w:sz w:val="20"/>
          <w:szCs w:val="20"/>
          <w:u w:val="single"/>
        </w:rPr>
        <w:t xml:space="preserve"> </w:t>
      </w:r>
    </w:p>
    <w:p w:rsidR="00681D3F" w:rsidRDefault="00681D3F" w:rsidP="00504DFB">
      <w:pPr>
        <w:spacing w:after="0"/>
        <w:ind w:left="993"/>
        <w:rPr>
          <w:sz w:val="20"/>
          <w:szCs w:val="20"/>
          <w:u w:val="single"/>
          <w:lang w:val="en-US"/>
        </w:rPr>
      </w:pPr>
    </w:p>
    <w:p w:rsidR="00681D3F" w:rsidRDefault="00681D3F" w:rsidP="00504DFB">
      <w:pPr>
        <w:spacing w:after="0"/>
        <w:ind w:left="993"/>
        <w:rPr>
          <w:sz w:val="20"/>
          <w:szCs w:val="20"/>
          <w:u w:val="single"/>
          <w:lang w:val="en-US"/>
        </w:rPr>
      </w:pPr>
    </w:p>
    <w:p w:rsidR="00681D3F" w:rsidRPr="00FA5BA6" w:rsidRDefault="00681D3F" w:rsidP="00504DFB">
      <w:pPr>
        <w:spacing w:after="0"/>
        <w:ind w:left="993"/>
        <w:rPr>
          <w:b/>
          <w:sz w:val="28"/>
          <w:szCs w:val="28"/>
          <w:u w:val="single"/>
        </w:rPr>
      </w:pPr>
      <w:r w:rsidRPr="00FA5BA6">
        <w:rPr>
          <w:b/>
          <w:sz w:val="28"/>
          <w:szCs w:val="28"/>
          <w:u w:val="single"/>
        </w:rPr>
        <w:t>Кроме того, чаще всего с данным товаром у нас покупают:</w:t>
      </w:r>
    </w:p>
    <w:p w:rsidR="00681D3F" w:rsidRPr="00FA5BA6" w:rsidRDefault="00681D3F" w:rsidP="00504DFB">
      <w:pPr>
        <w:spacing w:after="0"/>
        <w:ind w:left="993"/>
        <w:rPr>
          <w:sz w:val="28"/>
          <w:szCs w:val="28"/>
        </w:rPr>
      </w:pPr>
      <w:r w:rsidRPr="00FA5BA6">
        <w:rPr>
          <w:b/>
          <w:sz w:val="28"/>
          <w:szCs w:val="28"/>
        </w:rPr>
        <w:t>Шкафы одежные</w:t>
      </w:r>
      <w:r w:rsidRPr="00FA5BA6">
        <w:rPr>
          <w:sz w:val="28"/>
          <w:szCs w:val="28"/>
        </w:rPr>
        <w:t xml:space="preserve"> металлические и </w:t>
      </w:r>
      <w:proofErr w:type="spellStart"/>
      <w:r w:rsidRPr="00FA5BA6">
        <w:rPr>
          <w:b/>
          <w:sz w:val="28"/>
          <w:szCs w:val="28"/>
        </w:rPr>
        <w:t>Локеры</w:t>
      </w:r>
      <w:proofErr w:type="spellEnd"/>
      <w:r w:rsidRPr="00FA5BA6">
        <w:rPr>
          <w:sz w:val="28"/>
          <w:szCs w:val="28"/>
        </w:rPr>
        <w:t xml:space="preserve"> для оде</w:t>
      </w:r>
      <w:r w:rsidR="00842D4A" w:rsidRPr="00FA5BA6">
        <w:rPr>
          <w:sz w:val="28"/>
          <w:szCs w:val="28"/>
        </w:rPr>
        <w:t>жды или сумок;</w:t>
      </w:r>
    </w:p>
    <w:p w:rsidR="00681D3F" w:rsidRDefault="00681D3F" w:rsidP="00504DFB">
      <w:pPr>
        <w:spacing w:after="0"/>
        <w:ind w:left="993"/>
        <w:rPr>
          <w:sz w:val="28"/>
          <w:szCs w:val="28"/>
        </w:rPr>
      </w:pPr>
      <w:r w:rsidRPr="00FA5BA6">
        <w:rPr>
          <w:b/>
          <w:sz w:val="28"/>
          <w:szCs w:val="28"/>
        </w:rPr>
        <w:t>Стеллажи с полками</w:t>
      </w:r>
      <w:r w:rsidRPr="00FA5BA6">
        <w:rPr>
          <w:sz w:val="28"/>
          <w:szCs w:val="28"/>
        </w:rPr>
        <w:t xml:space="preserve">  (нагрузка </w:t>
      </w:r>
      <w:r w:rsidR="00792E5F">
        <w:rPr>
          <w:sz w:val="28"/>
          <w:szCs w:val="28"/>
        </w:rPr>
        <w:t xml:space="preserve">от 100 </w:t>
      </w:r>
      <w:r w:rsidRPr="00FA5BA6">
        <w:rPr>
          <w:sz w:val="28"/>
          <w:szCs w:val="28"/>
        </w:rPr>
        <w:t>до 300кг на одну полку)</w:t>
      </w:r>
      <w:r w:rsidR="00792E5F">
        <w:rPr>
          <w:sz w:val="28"/>
          <w:szCs w:val="28"/>
        </w:rPr>
        <w:t>.</w:t>
      </w:r>
    </w:p>
    <w:p w:rsidR="00792E5F" w:rsidRDefault="00792E5F" w:rsidP="00504DFB">
      <w:pPr>
        <w:spacing w:after="0"/>
        <w:ind w:left="993"/>
        <w:rPr>
          <w:sz w:val="28"/>
          <w:szCs w:val="28"/>
        </w:rPr>
      </w:pPr>
    </w:p>
    <w:p w:rsidR="00792E5F" w:rsidRPr="00FA5BA6" w:rsidRDefault="00792E5F" w:rsidP="00504DFB">
      <w:pPr>
        <w:spacing w:after="0"/>
        <w:ind w:left="993"/>
        <w:rPr>
          <w:sz w:val="28"/>
          <w:szCs w:val="28"/>
        </w:rPr>
      </w:pPr>
      <w:r w:rsidRPr="00792E5F">
        <w:rPr>
          <w:b/>
          <w:sz w:val="28"/>
          <w:szCs w:val="28"/>
          <w:u w:val="single"/>
        </w:rPr>
        <w:t>И наше производственное предприятие еще выпускает</w:t>
      </w:r>
      <w:r>
        <w:rPr>
          <w:sz w:val="28"/>
          <w:szCs w:val="28"/>
        </w:rPr>
        <w:t>:</w:t>
      </w:r>
    </w:p>
    <w:p w:rsidR="00681D3F" w:rsidRPr="00FA5BA6" w:rsidRDefault="00681D3F" w:rsidP="00504DFB">
      <w:pPr>
        <w:spacing w:after="0"/>
        <w:ind w:left="993"/>
        <w:rPr>
          <w:sz w:val="28"/>
          <w:szCs w:val="28"/>
        </w:rPr>
      </w:pPr>
      <w:r w:rsidRPr="00FA5BA6">
        <w:rPr>
          <w:b/>
          <w:sz w:val="28"/>
          <w:szCs w:val="28"/>
        </w:rPr>
        <w:t>Стеллажи с балками</w:t>
      </w:r>
      <w:r w:rsidRPr="00FA5BA6">
        <w:rPr>
          <w:sz w:val="28"/>
          <w:szCs w:val="28"/>
        </w:rPr>
        <w:t xml:space="preserve"> (нагрузка </w:t>
      </w:r>
      <w:r w:rsidR="00792E5F">
        <w:rPr>
          <w:sz w:val="28"/>
          <w:szCs w:val="28"/>
        </w:rPr>
        <w:t xml:space="preserve">от 300 </w:t>
      </w:r>
      <w:r w:rsidRPr="00FA5BA6">
        <w:rPr>
          <w:sz w:val="28"/>
          <w:szCs w:val="28"/>
        </w:rPr>
        <w:t>до 600кг на пару балок)</w:t>
      </w:r>
      <w:r w:rsidR="00842D4A" w:rsidRPr="00FA5BA6">
        <w:rPr>
          <w:sz w:val="28"/>
          <w:szCs w:val="28"/>
        </w:rPr>
        <w:t>;</w:t>
      </w:r>
    </w:p>
    <w:p w:rsidR="00681D3F" w:rsidRPr="00FA5BA6" w:rsidRDefault="00681D3F" w:rsidP="00504DFB">
      <w:pPr>
        <w:spacing w:after="0"/>
        <w:ind w:left="993"/>
        <w:rPr>
          <w:sz w:val="28"/>
          <w:szCs w:val="28"/>
        </w:rPr>
      </w:pPr>
      <w:r w:rsidRPr="00FA5BA6">
        <w:rPr>
          <w:b/>
          <w:sz w:val="28"/>
          <w:szCs w:val="28"/>
        </w:rPr>
        <w:t>Стеллажи под евро-поддоны</w:t>
      </w:r>
      <w:r w:rsidRPr="00FA5BA6">
        <w:rPr>
          <w:sz w:val="28"/>
          <w:szCs w:val="28"/>
        </w:rPr>
        <w:t xml:space="preserve"> (1200*800) или </w:t>
      </w:r>
      <w:proofErr w:type="spellStart"/>
      <w:r w:rsidRPr="00FA5BA6">
        <w:rPr>
          <w:b/>
          <w:sz w:val="28"/>
          <w:szCs w:val="28"/>
        </w:rPr>
        <w:t>фи</w:t>
      </w:r>
      <w:proofErr w:type="gramStart"/>
      <w:r w:rsidRPr="00FA5BA6">
        <w:rPr>
          <w:b/>
          <w:sz w:val="28"/>
          <w:szCs w:val="28"/>
        </w:rPr>
        <w:t>н</w:t>
      </w:r>
      <w:proofErr w:type="spellEnd"/>
      <w:r w:rsidRPr="00FA5BA6">
        <w:rPr>
          <w:b/>
          <w:sz w:val="28"/>
          <w:szCs w:val="28"/>
        </w:rPr>
        <w:t>-</w:t>
      </w:r>
      <w:proofErr w:type="gramEnd"/>
      <w:r w:rsidRPr="00FA5BA6">
        <w:rPr>
          <w:b/>
          <w:sz w:val="28"/>
          <w:szCs w:val="28"/>
        </w:rPr>
        <w:t xml:space="preserve"> поддоны</w:t>
      </w:r>
      <w:r w:rsidR="00842D4A" w:rsidRPr="00FA5BA6">
        <w:rPr>
          <w:sz w:val="28"/>
          <w:szCs w:val="28"/>
        </w:rPr>
        <w:t xml:space="preserve">  (1200*1000);</w:t>
      </w:r>
    </w:p>
    <w:p w:rsidR="00CE57A1" w:rsidRPr="00FA5BA6" w:rsidRDefault="00CE57A1" w:rsidP="00504DFB">
      <w:pPr>
        <w:spacing w:after="0"/>
        <w:ind w:left="993"/>
        <w:rPr>
          <w:sz w:val="28"/>
          <w:szCs w:val="28"/>
        </w:rPr>
      </w:pPr>
      <w:proofErr w:type="gramStart"/>
      <w:r w:rsidRPr="00FA5BA6">
        <w:rPr>
          <w:b/>
          <w:sz w:val="28"/>
          <w:szCs w:val="28"/>
        </w:rPr>
        <w:t>Стеллажи мезонинные полочные</w:t>
      </w:r>
      <w:r w:rsidRPr="00FA5BA6">
        <w:rPr>
          <w:sz w:val="28"/>
          <w:szCs w:val="28"/>
        </w:rPr>
        <w:t xml:space="preserve"> (это когда высокие стеллажи (от 3500мм) </w:t>
      </w:r>
      <w:proofErr w:type="gramEnd"/>
    </w:p>
    <w:p w:rsidR="00CE57A1" w:rsidRPr="00FA5BA6" w:rsidRDefault="00CE57A1" w:rsidP="00504DFB">
      <w:pPr>
        <w:spacing w:after="0"/>
        <w:ind w:left="993"/>
        <w:rPr>
          <w:sz w:val="28"/>
          <w:szCs w:val="28"/>
        </w:rPr>
      </w:pPr>
      <w:r w:rsidRPr="00FA5BA6">
        <w:rPr>
          <w:sz w:val="28"/>
          <w:szCs w:val="28"/>
        </w:rPr>
        <w:t>обслуживаются не на стремянках и лестницах, а в проходах между стеллажами</w:t>
      </w:r>
    </w:p>
    <w:p w:rsidR="00CE57A1" w:rsidRPr="00FA5BA6" w:rsidRDefault="00CE57A1" w:rsidP="00504DFB">
      <w:pPr>
        <w:spacing w:after="0"/>
        <w:ind w:left="993"/>
        <w:rPr>
          <w:sz w:val="28"/>
          <w:szCs w:val="28"/>
        </w:rPr>
      </w:pPr>
      <w:r w:rsidRPr="00FA5BA6">
        <w:rPr>
          <w:sz w:val="28"/>
          <w:szCs w:val="28"/>
        </w:rPr>
        <w:t xml:space="preserve">на высоте от 2000мм устанавливаются настилы </w:t>
      </w:r>
      <w:r w:rsidR="005A73FF" w:rsidRPr="00FA5BA6">
        <w:rPr>
          <w:sz w:val="28"/>
          <w:szCs w:val="28"/>
        </w:rPr>
        <w:t>и к ним стац</w:t>
      </w:r>
      <w:r w:rsidR="00842D4A" w:rsidRPr="00FA5BA6">
        <w:rPr>
          <w:sz w:val="28"/>
          <w:szCs w:val="28"/>
        </w:rPr>
        <w:t>ионарная лестница);</w:t>
      </w:r>
    </w:p>
    <w:p w:rsidR="005A73FF" w:rsidRPr="00FA5BA6" w:rsidRDefault="005A73FF" w:rsidP="00504DFB">
      <w:pPr>
        <w:spacing w:after="0"/>
        <w:ind w:left="993"/>
        <w:rPr>
          <w:sz w:val="28"/>
          <w:szCs w:val="28"/>
        </w:rPr>
      </w:pPr>
      <w:r w:rsidRPr="00FA5BA6">
        <w:rPr>
          <w:b/>
          <w:sz w:val="28"/>
          <w:szCs w:val="28"/>
        </w:rPr>
        <w:t>Стеллажи мезонинные (антресоль или полуэтаж)</w:t>
      </w:r>
      <w:r w:rsidRPr="00FA5BA6">
        <w:rPr>
          <w:sz w:val="28"/>
          <w:szCs w:val="28"/>
        </w:rPr>
        <w:t xml:space="preserve"> – это когда на </w:t>
      </w:r>
      <w:proofErr w:type="gramStart"/>
      <w:r w:rsidRPr="00FA5BA6">
        <w:rPr>
          <w:sz w:val="28"/>
          <w:szCs w:val="28"/>
        </w:rPr>
        <w:t>имеющейся</w:t>
      </w:r>
      <w:proofErr w:type="gramEnd"/>
      <w:r w:rsidRPr="00FA5BA6">
        <w:rPr>
          <w:sz w:val="28"/>
          <w:szCs w:val="28"/>
        </w:rPr>
        <w:t xml:space="preserve"> </w:t>
      </w:r>
    </w:p>
    <w:p w:rsidR="005A73FF" w:rsidRPr="00FA5BA6" w:rsidRDefault="005A73FF" w:rsidP="00504DFB">
      <w:pPr>
        <w:spacing w:after="0"/>
        <w:ind w:left="993"/>
        <w:rPr>
          <w:sz w:val="28"/>
          <w:szCs w:val="28"/>
        </w:rPr>
      </w:pPr>
      <w:r w:rsidRPr="00FA5BA6">
        <w:rPr>
          <w:sz w:val="28"/>
          <w:szCs w:val="28"/>
        </w:rPr>
        <w:t>площади склада или промышленного помещения устанавливается платформа</w:t>
      </w:r>
      <w:r w:rsidR="009C5220" w:rsidRPr="00FA5BA6">
        <w:rPr>
          <w:sz w:val="28"/>
          <w:szCs w:val="28"/>
        </w:rPr>
        <w:t xml:space="preserve"> </w:t>
      </w:r>
      <w:proofErr w:type="gramStart"/>
      <w:r w:rsidR="009C5220" w:rsidRPr="00FA5BA6">
        <w:rPr>
          <w:sz w:val="28"/>
          <w:szCs w:val="28"/>
        </w:rPr>
        <w:t>на</w:t>
      </w:r>
      <w:proofErr w:type="gramEnd"/>
    </w:p>
    <w:p w:rsidR="009C5220" w:rsidRPr="00FA5BA6" w:rsidRDefault="009C5220" w:rsidP="00504DFB">
      <w:pPr>
        <w:spacing w:after="0"/>
        <w:ind w:left="993"/>
        <w:rPr>
          <w:sz w:val="28"/>
          <w:szCs w:val="28"/>
        </w:rPr>
      </w:pPr>
      <w:r w:rsidRPr="00FA5BA6">
        <w:rPr>
          <w:sz w:val="28"/>
          <w:szCs w:val="28"/>
        </w:rPr>
        <w:t>которой размещаются легкие стеллажные конструкции или административные зоны,</w:t>
      </w:r>
    </w:p>
    <w:p w:rsidR="009C5220" w:rsidRPr="00FA5BA6" w:rsidRDefault="009C5220" w:rsidP="00504DFB">
      <w:pPr>
        <w:spacing w:after="0"/>
        <w:ind w:left="993"/>
        <w:rPr>
          <w:sz w:val="28"/>
          <w:szCs w:val="28"/>
        </w:rPr>
      </w:pPr>
      <w:r w:rsidRPr="00FA5BA6">
        <w:rPr>
          <w:sz w:val="28"/>
          <w:szCs w:val="28"/>
        </w:rPr>
        <w:t>что значительно увеличи</w:t>
      </w:r>
      <w:r w:rsidR="00842D4A" w:rsidRPr="00FA5BA6">
        <w:rPr>
          <w:sz w:val="28"/>
          <w:szCs w:val="28"/>
        </w:rPr>
        <w:t>вает полезную площадь помещения;</w:t>
      </w:r>
    </w:p>
    <w:p w:rsidR="00290A71" w:rsidRPr="00FA5BA6" w:rsidRDefault="009C5220" w:rsidP="00504DFB">
      <w:pPr>
        <w:spacing w:after="0"/>
        <w:ind w:left="993"/>
        <w:rPr>
          <w:sz w:val="28"/>
          <w:szCs w:val="28"/>
        </w:rPr>
      </w:pPr>
      <w:r w:rsidRPr="00FA5BA6">
        <w:rPr>
          <w:b/>
          <w:sz w:val="28"/>
          <w:szCs w:val="28"/>
        </w:rPr>
        <w:t xml:space="preserve">Стеллажи </w:t>
      </w:r>
      <w:proofErr w:type="spellStart"/>
      <w:r w:rsidRPr="00FA5BA6">
        <w:rPr>
          <w:b/>
          <w:sz w:val="28"/>
          <w:szCs w:val="28"/>
        </w:rPr>
        <w:t>паллетные</w:t>
      </w:r>
      <w:proofErr w:type="spellEnd"/>
      <w:r w:rsidRPr="00FA5BA6">
        <w:rPr>
          <w:b/>
          <w:sz w:val="28"/>
          <w:szCs w:val="28"/>
        </w:rPr>
        <w:t xml:space="preserve"> набивные</w:t>
      </w:r>
      <w:r w:rsidRPr="00FA5BA6">
        <w:rPr>
          <w:sz w:val="28"/>
          <w:szCs w:val="28"/>
        </w:rPr>
        <w:t xml:space="preserve"> для хранения </w:t>
      </w:r>
      <w:r w:rsidR="00290A71" w:rsidRPr="00FA5BA6">
        <w:rPr>
          <w:sz w:val="28"/>
          <w:szCs w:val="28"/>
        </w:rPr>
        <w:t>паллет любых стандартных размеров</w:t>
      </w:r>
    </w:p>
    <w:p w:rsidR="00290A71" w:rsidRPr="00FA5BA6" w:rsidRDefault="00290A71" w:rsidP="00504DFB">
      <w:pPr>
        <w:spacing w:after="0"/>
        <w:ind w:left="993"/>
        <w:rPr>
          <w:sz w:val="28"/>
          <w:szCs w:val="28"/>
        </w:rPr>
      </w:pPr>
      <w:r w:rsidRPr="00FA5BA6">
        <w:rPr>
          <w:sz w:val="28"/>
          <w:szCs w:val="28"/>
        </w:rPr>
        <w:t xml:space="preserve"> с однородным товаром –  это бесспорный лидер, так как при максимальной плотности</w:t>
      </w:r>
    </w:p>
    <w:p w:rsidR="00290A71" w:rsidRPr="00FA5BA6" w:rsidRDefault="00290A71" w:rsidP="00504DFB">
      <w:pPr>
        <w:spacing w:after="0"/>
        <w:ind w:left="993"/>
        <w:rPr>
          <w:sz w:val="28"/>
          <w:szCs w:val="28"/>
        </w:rPr>
      </w:pPr>
      <w:r w:rsidRPr="00FA5BA6">
        <w:rPr>
          <w:sz w:val="28"/>
          <w:szCs w:val="28"/>
        </w:rPr>
        <w:t xml:space="preserve"> хранения груза во всем объеме склада стоимость стеллажей в пересчете на </w:t>
      </w:r>
      <w:proofErr w:type="spellStart"/>
      <w:r w:rsidRPr="00FA5BA6">
        <w:rPr>
          <w:sz w:val="28"/>
          <w:szCs w:val="28"/>
        </w:rPr>
        <w:t>палле</w:t>
      </w:r>
      <w:r w:rsidR="00842D4A" w:rsidRPr="00FA5BA6">
        <w:rPr>
          <w:sz w:val="28"/>
          <w:szCs w:val="28"/>
        </w:rPr>
        <w:t>то-место</w:t>
      </w:r>
      <w:proofErr w:type="spellEnd"/>
      <w:r w:rsidR="00842D4A" w:rsidRPr="00FA5BA6">
        <w:rPr>
          <w:sz w:val="28"/>
          <w:szCs w:val="28"/>
        </w:rPr>
        <w:t xml:space="preserve"> относительно не велика;</w:t>
      </w:r>
    </w:p>
    <w:p w:rsidR="00290A71" w:rsidRPr="00FA5BA6" w:rsidRDefault="00290A71" w:rsidP="00504DFB">
      <w:pPr>
        <w:spacing w:after="0"/>
        <w:ind w:left="993"/>
        <w:rPr>
          <w:sz w:val="28"/>
          <w:szCs w:val="28"/>
        </w:rPr>
      </w:pPr>
      <w:r w:rsidRPr="00FA5BA6">
        <w:rPr>
          <w:b/>
          <w:sz w:val="28"/>
          <w:szCs w:val="28"/>
        </w:rPr>
        <w:t>Стеллажи</w:t>
      </w:r>
      <w:r w:rsidR="00842D4A" w:rsidRPr="00FA5BA6">
        <w:rPr>
          <w:b/>
          <w:sz w:val="28"/>
          <w:szCs w:val="28"/>
        </w:rPr>
        <w:t xml:space="preserve"> с полками на передвижной платформе</w:t>
      </w:r>
      <w:r w:rsidR="00842D4A" w:rsidRPr="00FA5BA6">
        <w:rPr>
          <w:sz w:val="28"/>
          <w:szCs w:val="28"/>
        </w:rPr>
        <w:t xml:space="preserve"> – существенно увеличивают площадь хранения товара.</w:t>
      </w:r>
    </w:p>
    <w:p w:rsidR="00842D4A" w:rsidRPr="00FA5BA6" w:rsidRDefault="00842D4A" w:rsidP="00504DFB">
      <w:pPr>
        <w:spacing w:after="0"/>
        <w:ind w:left="993"/>
        <w:rPr>
          <w:sz w:val="28"/>
          <w:szCs w:val="28"/>
        </w:rPr>
      </w:pPr>
    </w:p>
    <w:p w:rsidR="00842D4A" w:rsidRPr="00FA5BA6" w:rsidRDefault="00842D4A" w:rsidP="000149F2">
      <w:pPr>
        <w:spacing w:after="0" w:line="240" w:lineRule="auto"/>
        <w:ind w:left="993"/>
        <w:rPr>
          <w:b/>
          <w:sz w:val="28"/>
          <w:szCs w:val="28"/>
        </w:rPr>
      </w:pPr>
      <w:r w:rsidRPr="00FA5BA6">
        <w:rPr>
          <w:b/>
          <w:sz w:val="28"/>
          <w:szCs w:val="28"/>
        </w:rPr>
        <w:t xml:space="preserve">За более подробной информацией обращайтесь на наш сайт: </w:t>
      </w:r>
      <w:hyperlink r:id="rId11" w:history="1">
        <w:r w:rsidRPr="00FA5BA6">
          <w:rPr>
            <w:rStyle w:val="a8"/>
            <w:rFonts w:asciiTheme="minorHAnsi" w:hAnsiTheme="minorHAnsi" w:cs="Arial CYR"/>
            <w:b/>
            <w:sz w:val="28"/>
            <w:szCs w:val="28"/>
            <w:u w:val="none"/>
            <w:lang w:val="en-US"/>
          </w:rPr>
          <w:t>www</w:t>
        </w:r>
        <w:r w:rsidRPr="00FA5BA6">
          <w:rPr>
            <w:rStyle w:val="a8"/>
            <w:rFonts w:asciiTheme="minorHAnsi" w:hAnsiTheme="minorHAnsi" w:cs="Arial CYR"/>
            <w:b/>
            <w:sz w:val="28"/>
            <w:szCs w:val="28"/>
            <w:u w:val="none"/>
          </w:rPr>
          <w:t>.</w:t>
        </w:r>
        <w:r w:rsidRPr="00FA5BA6">
          <w:rPr>
            <w:rStyle w:val="a8"/>
            <w:rFonts w:asciiTheme="minorHAnsi" w:hAnsiTheme="minorHAnsi" w:cs="Arial CYR"/>
            <w:b/>
            <w:sz w:val="28"/>
            <w:szCs w:val="28"/>
            <w:u w:val="none"/>
            <w:lang w:val="en-US"/>
          </w:rPr>
          <w:t>super</w:t>
        </w:r>
        <w:r w:rsidRPr="00FA5BA6">
          <w:rPr>
            <w:rStyle w:val="a8"/>
            <w:rFonts w:asciiTheme="minorHAnsi" w:hAnsiTheme="minorHAnsi" w:cs="Arial CYR"/>
            <w:b/>
            <w:sz w:val="28"/>
            <w:szCs w:val="28"/>
            <w:u w:val="none"/>
          </w:rPr>
          <w:t>-</w:t>
        </w:r>
        <w:proofErr w:type="spellStart"/>
        <w:r w:rsidRPr="00FA5BA6">
          <w:rPr>
            <w:rStyle w:val="a8"/>
            <w:rFonts w:asciiTheme="minorHAnsi" w:hAnsiTheme="minorHAnsi" w:cs="Arial CYR"/>
            <w:b/>
            <w:sz w:val="28"/>
            <w:szCs w:val="28"/>
            <w:u w:val="none"/>
            <w:lang w:val="en-US"/>
          </w:rPr>
          <w:t>sklad</w:t>
        </w:r>
        <w:proofErr w:type="spellEnd"/>
        <w:r w:rsidRPr="00FA5BA6">
          <w:rPr>
            <w:rStyle w:val="a8"/>
            <w:rFonts w:asciiTheme="minorHAnsi" w:hAnsiTheme="minorHAnsi" w:cs="Arial CYR"/>
            <w:b/>
            <w:sz w:val="28"/>
            <w:szCs w:val="28"/>
            <w:u w:val="none"/>
          </w:rPr>
          <w:t>.</w:t>
        </w:r>
        <w:r w:rsidRPr="00FA5BA6">
          <w:rPr>
            <w:rStyle w:val="a8"/>
            <w:rFonts w:asciiTheme="minorHAnsi" w:hAnsiTheme="minorHAnsi" w:cs="Arial CYR"/>
            <w:b/>
            <w:sz w:val="28"/>
            <w:szCs w:val="28"/>
            <w:u w:val="none"/>
            <w:lang w:val="en-US"/>
          </w:rPr>
          <w:t>by</w:t>
        </w:r>
      </w:hyperlink>
    </w:p>
    <w:p w:rsidR="000149F2" w:rsidRPr="00FA5BA6" w:rsidRDefault="000149F2" w:rsidP="000149F2">
      <w:pPr>
        <w:spacing w:after="0" w:line="240" w:lineRule="auto"/>
        <w:ind w:left="993"/>
        <w:rPr>
          <w:b/>
          <w:sz w:val="28"/>
          <w:szCs w:val="28"/>
        </w:rPr>
      </w:pPr>
      <w:r w:rsidRPr="00FA5BA6">
        <w:rPr>
          <w:b/>
          <w:sz w:val="28"/>
          <w:szCs w:val="28"/>
        </w:rPr>
        <w:t xml:space="preserve">и по телефонам: </w:t>
      </w:r>
    </w:p>
    <w:p w:rsidR="000149F2" w:rsidRPr="00FA5BA6" w:rsidRDefault="000149F2" w:rsidP="000149F2">
      <w:pPr>
        <w:spacing w:after="0" w:line="240" w:lineRule="auto"/>
        <w:ind w:left="993"/>
        <w:rPr>
          <w:b/>
          <w:sz w:val="28"/>
          <w:szCs w:val="28"/>
          <w:u w:val="single"/>
        </w:rPr>
      </w:pPr>
      <w:r w:rsidRPr="00FA5BA6">
        <w:rPr>
          <w:b/>
          <w:sz w:val="28"/>
          <w:szCs w:val="28"/>
          <w:u w:val="single"/>
        </w:rPr>
        <w:t xml:space="preserve">т/ф. 8-017-217-02-70 (72), </w:t>
      </w:r>
    </w:p>
    <w:p w:rsidR="000149F2" w:rsidRPr="00FA5BA6" w:rsidRDefault="000149F2" w:rsidP="000149F2">
      <w:pPr>
        <w:spacing w:after="0" w:line="240" w:lineRule="auto"/>
        <w:ind w:left="993"/>
        <w:rPr>
          <w:b/>
          <w:sz w:val="28"/>
          <w:szCs w:val="28"/>
          <w:u w:val="single"/>
        </w:rPr>
      </w:pPr>
      <w:r w:rsidRPr="00FA5BA6">
        <w:rPr>
          <w:b/>
          <w:sz w:val="28"/>
          <w:szCs w:val="28"/>
          <w:u w:val="single"/>
        </w:rPr>
        <w:t xml:space="preserve">Вел 8-029-661-64-01, </w:t>
      </w:r>
    </w:p>
    <w:p w:rsidR="000149F2" w:rsidRPr="00FA5BA6" w:rsidRDefault="000149F2" w:rsidP="000149F2">
      <w:pPr>
        <w:spacing w:after="0" w:line="240" w:lineRule="auto"/>
        <w:ind w:left="993"/>
        <w:rPr>
          <w:b/>
          <w:sz w:val="28"/>
          <w:szCs w:val="28"/>
          <w:u w:val="single"/>
        </w:rPr>
      </w:pPr>
      <w:r w:rsidRPr="00FA5BA6">
        <w:rPr>
          <w:b/>
          <w:sz w:val="28"/>
          <w:szCs w:val="28"/>
          <w:u w:val="single"/>
        </w:rPr>
        <w:t>МТС 8-029-08-76-41.</w:t>
      </w:r>
    </w:p>
    <w:p w:rsidR="00842D4A" w:rsidRPr="000149F2" w:rsidRDefault="00842D4A" w:rsidP="00504DFB">
      <w:pPr>
        <w:spacing w:after="0"/>
        <w:ind w:left="993"/>
        <w:rPr>
          <w:sz w:val="20"/>
          <w:szCs w:val="20"/>
        </w:rPr>
      </w:pPr>
    </w:p>
    <w:p w:rsidR="00842D4A" w:rsidRDefault="00842D4A" w:rsidP="00504DFB">
      <w:pPr>
        <w:spacing w:after="0"/>
        <w:ind w:left="993"/>
        <w:rPr>
          <w:sz w:val="20"/>
          <w:szCs w:val="20"/>
        </w:rPr>
      </w:pPr>
    </w:p>
    <w:p w:rsidR="00842D4A" w:rsidRPr="00CE57A1" w:rsidRDefault="00842D4A" w:rsidP="00504DFB">
      <w:pPr>
        <w:spacing w:after="0"/>
        <w:ind w:left="993"/>
        <w:rPr>
          <w:sz w:val="20"/>
          <w:szCs w:val="20"/>
        </w:rPr>
      </w:pPr>
    </w:p>
    <w:p w:rsidR="00681D3F" w:rsidRPr="00CE57A1" w:rsidRDefault="00681D3F" w:rsidP="00504DFB">
      <w:pPr>
        <w:spacing w:after="0"/>
        <w:ind w:left="993"/>
        <w:rPr>
          <w:sz w:val="20"/>
          <w:szCs w:val="20"/>
        </w:rPr>
      </w:pPr>
    </w:p>
    <w:p w:rsidR="00504DFB" w:rsidRPr="00991EE8" w:rsidRDefault="00504DFB" w:rsidP="002D3E9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504DFB" w:rsidRPr="00991EE8" w:rsidSect="002D3E9D">
      <w:type w:val="continuous"/>
      <w:pgSz w:w="11906" w:h="16838"/>
      <w:pgMar w:top="0" w:right="282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D2B0C"/>
    <w:multiLevelType w:val="multilevel"/>
    <w:tmpl w:val="30B8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26794D"/>
    <w:multiLevelType w:val="hybridMultilevel"/>
    <w:tmpl w:val="AAF27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F3654"/>
    <w:rsid w:val="000149F2"/>
    <w:rsid w:val="000277C0"/>
    <w:rsid w:val="0004698F"/>
    <w:rsid w:val="00053A7E"/>
    <w:rsid w:val="00057F78"/>
    <w:rsid w:val="00077CA7"/>
    <w:rsid w:val="000F5B91"/>
    <w:rsid w:val="001054C9"/>
    <w:rsid w:val="0011478D"/>
    <w:rsid w:val="001554BA"/>
    <w:rsid w:val="00157AE5"/>
    <w:rsid w:val="00170201"/>
    <w:rsid w:val="001844FB"/>
    <w:rsid w:val="00192828"/>
    <w:rsid w:val="001C0DE5"/>
    <w:rsid w:val="001C52A1"/>
    <w:rsid w:val="00290A71"/>
    <w:rsid w:val="002A0AE3"/>
    <w:rsid w:val="002A5AA7"/>
    <w:rsid w:val="002B3142"/>
    <w:rsid w:val="002D3E9D"/>
    <w:rsid w:val="002F3654"/>
    <w:rsid w:val="00322635"/>
    <w:rsid w:val="00326090"/>
    <w:rsid w:val="00332E0C"/>
    <w:rsid w:val="003379AB"/>
    <w:rsid w:val="00340240"/>
    <w:rsid w:val="00344D38"/>
    <w:rsid w:val="0034528E"/>
    <w:rsid w:val="0036691F"/>
    <w:rsid w:val="003A3921"/>
    <w:rsid w:val="003B4087"/>
    <w:rsid w:val="003E10B7"/>
    <w:rsid w:val="00426DC0"/>
    <w:rsid w:val="004770D6"/>
    <w:rsid w:val="00484B17"/>
    <w:rsid w:val="00492084"/>
    <w:rsid w:val="004B37D5"/>
    <w:rsid w:val="004C39D7"/>
    <w:rsid w:val="004E7FE1"/>
    <w:rsid w:val="004F1133"/>
    <w:rsid w:val="00504731"/>
    <w:rsid w:val="00504DFB"/>
    <w:rsid w:val="0052340E"/>
    <w:rsid w:val="005721BB"/>
    <w:rsid w:val="00572A92"/>
    <w:rsid w:val="00580CD4"/>
    <w:rsid w:val="005A73FF"/>
    <w:rsid w:val="005B3DB7"/>
    <w:rsid w:val="005C15FA"/>
    <w:rsid w:val="006430A7"/>
    <w:rsid w:val="00647BB8"/>
    <w:rsid w:val="00657FD6"/>
    <w:rsid w:val="006700BF"/>
    <w:rsid w:val="006720F1"/>
    <w:rsid w:val="00676A80"/>
    <w:rsid w:val="00681D3F"/>
    <w:rsid w:val="006C43EF"/>
    <w:rsid w:val="006D7FCE"/>
    <w:rsid w:val="006E2FCD"/>
    <w:rsid w:val="006E52AB"/>
    <w:rsid w:val="007116D2"/>
    <w:rsid w:val="00712233"/>
    <w:rsid w:val="007202D3"/>
    <w:rsid w:val="00725CCF"/>
    <w:rsid w:val="007329F8"/>
    <w:rsid w:val="0073403E"/>
    <w:rsid w:val="00740AB1"/>
    <w:rsid w:val="00782DFF"/>
    <w:rsid w:val="00787C21"/>
    <w:rsid w:val="00790FA0"/>
    <w:rsid w:val="00792E5F"/>
    <w:rsid w:val="007A4D9B"/>
    <w:rsid w:val="007B3FC5"/>
    <w:rsid w:val="007E34EB"/>
    <w:rsid w:val="007E39C8"/>
    <w:rsid w:val="007F64E4"/>
    <w:rsid w:val="00842D4A"/>
    <w:rsid w:val="00842D73"/>
    <w:rsid w:val="008658A4"/>
    <w:rsid w:val="00872682"/>
    <w:rsid w:val="00872F86"/>
    <w:rsid w:val="008A657B"/>
    <w:rsid w:val="008B0C88"/>
    <w:rsid w:val="008C5962"/>
    <w:rsid w:val="008C5E57"/>
    <w:rsid w:val="008C63F3"/>
    <w:rsid w:val="008D76E4"/>
    <w:rsid w:val="008E7D27"/>
    <w:rsid w:val="008F28C5"/>
    <w:rsid w:val="00900C60"/>
    <w:rsid w:val="009014D7"/>
    <w:rsid w:val="0091059E"/>
    <w:rsid w:val="00915198"/>
    <w:rsid w:val="00920C06"/>
    <w:rsid w:val="0094581C"/>
    <w:rsid w:val="00991BC7"/>
    <w:rsid w:val="00991EE8"/>
    <w:rsid w:val="0099481B"/>
    <w:rsid w:val="009A440B"/>
    <w:rsid w:val="009C5220"/>
    <w:rsid w:val="009C6D0E"/>
    <w:rsid w:val="009F079D"/>
    <w:rsid w:val="00A11B6A"/>
    <w:rsid w:val="00A226BE"/>
    <w:rsid w:val="00A617B9"/>
    <w:rsid w:val="00A64A8B"/>
    <w:rsid w:val="00A900A2"/>
    <w:rsid w:val="00A9422D"/>
    <w:rsid w:val="00A95454"/>
    <w:rsid w:val="00AB535D"/>
    <w:rsid w:val="00AC066F"/>
    <w:rsid w:val="00AC2953"/>
    <w:rsid w:val="00AF0B63"/>
    <w:rsid w:val="00AF4D60"/>
    <w:rsid w:val="00B151F9"/>
    <w:rsid w:val="00B36EDA"/>
    <w:rsid w:val="00B60731"/>
    <w:rsid w:val="00B72231"/>
    <w:rsid w:val="00B94289"/>
    <w:rsid w:val="00BA68C6"/>
    <w:rsid w:val="00C40927"/>
    <w:rsid w:val="00C66DF1"/>
    <w:rsid w:val="00C7672A"/>
    <w:rsid w:val="00CA137C"/>
    <w:rsid w:val="00CE57A1"/>
    <w:rsid w:val="00D35D20"/>
    <w:rsid w:val="00D37C46"/>
    <w:rsid w:val="00D436FE"/>
    <w:rsid w:val="00D556DD"/>
    <w:rsid w:val="00D56003"/>
    <w:rsid w:val="00D56385"/>
    <w:rsid w:val="00D67D32"/>
    <w:rsid w:val="00D7234B"/>
    <w:rsid w:val="00D91C89"/>
    <w:rsid w:val="00DA0F5B"/>
    <w:rsid w:val="00DC705B"/>
    <w:rsid w:val="00DD3857"/>
    <w:rsid w:val="00DD7D73"/>
    <w:rsid w:val="00E02E7F"/>
    <w:rsid w:val="00E1557C"/>
    <w:rsid w:val="00E16D48"/>
    <w:rsid w:val="00E173C4"/>
    <w:rsid w:val="00E36B88"/>
    <w:rsid w:val="00E411B1"/>
    <w:rsid w:val="00E468A8"/>
    <w:rsid w:val="00E51DA5"/>
    <w:rsid w:val="00E701B8"/>
    <w:rsid w:val="00EB6B30"/>
    <w:rsid w:val="00EB7263"/>
    <w:rsid w:val="00EB72EC"/>
    <w:rsid w:val="00EC165C"/>
    <w:rsid w:val="00F26A02"/>
    <w:rsid w:val="00F367AC"/>
    <w:rsid w:val="00F65E7D"/>
    <w:rsid w:val="00F806CF"/>
    <w:rsid w:val="00FA02A6"/>
    <w:rsid w:val="00FA5BA6"/>
    <w:rsid w:val="00FC4781"/>
    <w:rsid w:val="00FD1E18"/>
    <w:rsid w:val="00FE372B"/>
    <w:rsid w:val="00FE418C"/>
    <w:rsid w:val="00FE5433"/>
    <w:rsid w:val="00FE7066"/>
    <w:rsid w:val="00FF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6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52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E52AB"/>
    <w:rPr>
      <w:b/>
      <w:bCs/>
    </w:rPr>
  </w:style>
  <w:style w:type="character" w:styleId="a7">
    <w:name w:val="Emphasis"/>
    <w:basedOn w:val="a0"/>
    <w:uiPriority w:val="20"/>
    <w:qFormat/>
    <w:rsid w:val="006E52AB"/>
    <w:rPr>
      <w:i/>
      <w:iCs/>
    </w:rPr>
  </w:style>
  <w:style w:type="character" w:styleId="a8">
    <w:name w:val="Hyperlink"/>
    <w:basedOn w:val="a0"/>
    <w:uiPriority w:val="99"/>
    <w:unhideWhenUsed/>
    <w:rsid w:val="00A226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-sklad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ffice_staff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super-sklad.b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653B-9EA0-44A4-BF12-547B2305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STAFF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170</cp:revision>
  <cp:lastPrinted>2017-02-23T13:11:00Z</cp:lastPrinted>
  <dcterms:created xsi:type="dcterms:W3CDTF">2017-02-14T06:29:00Z</dcterms:created>
  <dcterms:modified xsi:type="dcterms:W3CDTF">2017-02-23T13:24:00Z</dcterms:modified>
</cp:coreProperties>
</file>